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754B7" w14:textId="6727E513" w:rsidR="00662D04" w:rsidRPr="00C6533B" w:rsidRDefault="000A6FBC" w:rsidP="00662D04">
      <w:pPr>
        <w:jc w:val="center"/>
      </w:pPr>
      <w:bookmarkStart w:id="0" w:name="_Hlk525723593"/>
      <w:r w:rsidRPr="0019336A">
        <w:rPr>
          <w:noProof/>
        </w:rPr>
        <w:drawing>
          <wp:inline distT="0" distB="0" distL="0" distR="0" wp14:anchorId="1DADA27B" wp14:editId="293F13D7">
            <wp:extent cx="5943600" cy="10001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9D304" w14:textId="77777777" w:rsidR="00662D04" w:rsidRPr="00BC2CC8" w:rsidRDefault="00662D04" w:rsidP="00662D04"/>
    <w:p w14:paraId="0C248F05" w14:textId="77777777" w:rsidR="002167FD" w:rsidRDefault="002167FD" w:rsidP="002167FD">
      <w:pPr>
        <w:jc w:val="center"/>
        <w:rPr>
          <w:b/>
          <w:bCs/>
          <w:color w:val="000000"/>
          <w:sz w:val="44"/>
          <w:szCs w:val="44"/>
          <w:shd w:val="clear" w:color="auto" w:fill="FFFFFF"/>
        </w:rPr>
      </w:pPr>
      <w:r>
        <w:rPr>
          <w:b/>
          <w:bCs/>
          <w:color w:val="000000"/>
          <w:sz w:val="44"/>
          <w:szCs w:val="44"/>
          <w:shd w:val="clear" w:color="auto" w:fill="FFFFFF"/>
        </w:rPr>
        <w:t>HISD to hold spring Parent University session</w:t>
      </w:r>
      <w:bookmarkStart w:id="1" w:name="_Hlk529288963"/>
      <w:bookmarkEnd w:id="1"/>
      <w:r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</w:p>
    <w:p w14:paraId="718F71E7" w14:textId="77777777" w:rsidR="002167FD" w:rsidRDefault="002167FD" w:rsidP="002167FD">
      <w:pPr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44"/>
          <w:szCs w:val="44"/>
          <w:shd w:val="clear" w:color="auto" w:fill="FFFFFF"/>
        </w:rPr>
        <w:t>on January 24</w:t>
      </w:r>
    </w:p>
    <w:p w14:paraId="034BCC73" w14:textId="77777777" w:rsidR="00C6533B" w:rsidRPr="005E3562" w:rsidRDefault="00C6533B" w:rsidP="00662D04">
      <w:pPr>
        <w:jc w:val="both"/>
        <w:rPr>
          <w:i/>
          <w:iCs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7829"/>
      </w:tblGrid>
      <w:tr w:rsidR="002167FD" w:rsidRPr="005E3562" w14:paraId="1374A1F2" w14:textId="77777777" w:rsidTr="00424DE6">
        <w:tc>
          <w:tcPr>
            <w:tcW w:w="1531" w:type="dxa"/>
          </w:tcPr>
          <w:p w14:paraId="0DEF009E" w14:textId="77777777" w:rsidR="002167FD" w:rsidRPr="005E3562" w:rsidRDefault="002167FD" w:rsidP="002167FD">
            <w:pPr>
              <w:jc w:val="both"/>
              <w:rPr>
                <w:szCs w:val="24"/>
              </w:rPr>
            </w:pPr>
            <w:r w:rsidRPr="005E3562">
              <w:rPr>
                <w:b/>
                <w:iCs/>
                <w:szCs w:val="24"/>
              </w:rPr>
              <w:t xml:space="preserve">WHAT:  </w:t>
            </w:r>
          </w:p>
        </w:tc>
        <w:tc>
          <w:tcPr>
            <w:tcW w:w="7829" w:type="dxa"/>
          </w:tcPr>
          <w:p w14:paraId="68B549B2" w14:textId="77777777" w:rsidR="002167FD" w:rsidRDefault="002167FD" w:rsidP="002167FD">
            <w:pPr>
              <w:spacing w:line="252" w:lineRule="auto"/>
              <w:ind w:right="917"/>
              <w:rPr>
                <w:szCs w:val="24"/>
              </w:rPr>
            </w:pPr>
            <w:r>
              <w:rPr>
                <w:szCs w:val="24"/>
              </w:rPr>
              <w:t>The Houston Independent School District’s Parent University continues in the 2019 spring semester with sessions on January 24, February 21 and March 28.</w:t>
            </w:r>
          </w:p>
          <w:p w14:paraId="0DD92B47" w14:textId="77777777" w:rsidR="002167FD" w:rsidRDefault="002167FD" w:rsidP="002167FD">
            <w:pPr>
              <w:spacing w:line="252" w:lineRule="auto"/>
              <w:ind w:right="917"/>
              <w:rPr>
                <w:szCs w:val="24"/>
              </w:rPr>
            </w:pPr>
          </w:p>
          <w:p w14:paraId="5F5DEEB3" w14:textId="77777777" w:rsidR="002167FD" w:rsidRDefault="002167FD" w:rsidP="002167FD">
            <w:pPr>
              <w:spacing w:line="252" w:lineRule="auto"/>
              <w:ind w:right="917"/>
              <w:rPr>
                <w:szCs w:val="24"/>
              </w:rPr>
            </w:pPr>
            <w:r>
              <w:rPr>
                <w:szCs w:val="24"/>
              </w:rPr>
              <w:t xml:space="preserve">This new district-wide initiative was launched last September with a mission of connecting HISD parents and children to resources that support successful academic careers, as well as safe and healthy environments at home and at school. </w:t>
            </w:r>
          </w:p>
          <w:p w14:paraId="319B33CD" w14:textId="77777777" w:rsidR="002167FD" w:rsidRDefault="002167FD" w:rsidP="002167FD">
            <w:pPr>
              <w:spacing w:line="252" w:lineRule="auto"/>
              <w:ind w:right="917"/>
              <w:rPr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 </w:t>
            </w:r>
          </w:p>
          <w:p w14:paraId="2A1F1318" w14:textId="77777777" w:rsidR="002167FD" w:rsidRDefault="002167FD" w:rsidP="002167FD">
            <w:pPr>
              <w:spacing w:line="252" w:lineRule="auto"/>
              <w:ind w:right="917"/>
              <w:rPr>
                <w:szCs w:val="24"/>
              </w:rPr>
            </w:pPr>
            <w:r>
              <w:rPr>
                <w:szCs w:val="24"/>
              </w:rPr>
              <w:t xml:space="preserve">A variety of district and community program representatives and experts will be available for parents to connect with individually. </w:t>
            </w:r>
          </w:p>
          <w:p w14:paraId="052C4E79" w14:textId="77777777" w:rsidR="002167FD" w:rsidRDefault="002167FD" w:rsidP="002167FD">
            <w:pPr>
              <w:spacing w:line="252" w:lineRule="auto"/>
              <w:ind w:left="1447" w:right="917"/>
              <w:rPr>
                <w:szCs w:val="24"/>
              </w:rPr>
            </w:pPr>
            <w:r>
              <w:rPr>
                <w:szCs w:val="24"/>
              </w:rPr>
              <w:t> </w:t>
            </w:r>
          </w:p>
          <w:p w14:paraId="0FCB27C4" w14:textId="77777777" w:rsidR="002167FD" w:rsidRDefault="002167FD" w:rsidP="002167FD">
            <w:pPr>
              <w:spacing w:line="252" w:lineRule="auto"/>
              <w:ind w:right="917"/>
              <w:rPr>
                <w:szCs w:val="24"/>
              </w:rPr>
            </w:pPr>
            <w:r>
              <w:rPr>
                <w:szCs w:val="24"/>
              </w:rPr>
              <w:t xml:space="preserve">“It’s a new year and a new opportunity to go out in the community to continue building relationships and connecting parents to resources that address a variety of needs they may have, </w:t>
            </w:r>
            <w:proofErr w:type="gramStart"/>
            <w:r>
              <w:rPr>
                <w:szCs w:val="24"/>
              </w:rPr>
              <w:t>“ Interim</w:t>
            </w:r>
            <w:proofErr w:type="gramEnd"/>
            <w:r>
              <w:rPr>
                <w:szCs w:val="24"/>
              </w:rPr>
              <w:t xml:space="preserve"> Superintendent Grenita Lathan said. “Parent University exists to empower and educate parents on everything from motivating their children academically to becoming successful first-time homeowners.”</w:t>
            </w:r>
          </w:p>
          <w:p w14:paraId="7FC13954" w14:textId="77777777" w:rsidR="002167FD" w:rsidRDefault="002167FD" w:rsidP="002167FD">
            <w:pPr>
              <w:spacing w:line="252" w:lineRule="auto"/>
              <w:ind w:left="1447" w:right="917"/>
              <w:rPr>
                <w:szCs w:val="24"/>
              </w:rPr>
            </w:pPr>
            <w:r>
              <w:rPr>
                <w:szCs w:val="24"/>
              </w:rPr>
              <w:t> </w:t>
            </w:r>
          </w:p>
          <w:p w14:paraId="42E62DB7" w14:textId="32C15563" w:rsidR="002167FD" w:rsidRPr="005E3562" w:rsidRDefault="002167FD" w:rsidP="002167FD">
            <w:pPr>
              <w:pStyle w:val="NoSpacing"/>
            </w:pPr>
            <w:r>
              <w:rPr>
                <w:szCs w:val="24"/>
              </w:rPr>
              <w:t xml:space="preserve">Free dinner, interpretation services and child care will be </w:t>
            </w:r>
            <w:bookmarkStart w:id="2" w:name="_GoBack"/>
            <w:bookmarkEnd w:id="2"/>
            <w:r>
              <w:rPr>
                <w:szCs w:val="24"/>
              </w:rPr>
              <w:t xml:space="preserve">provided. Parents may register and obtain location information at: </w:t>
            </w:r>
            <w:hyperlink r:id="rId9" w:history="1">
              <w:r>
                <w:rPr>
                  <w:rStyle w:val="Hyperlink"/>
                  <w:szCs w:val="24"/>
                </w:rPr>
                <w:t>HoustonISD.org/</w:t>
              </w:r>
              <w:proofErr w:type="spellStart"/>
              <w:r>
                <w:rPr>
                  <w:rStyle w:val="Hyperlink"/>
                  <w:szCs w:val="24"/>
                </w:rPr>
                <w:t>ParentUniversity</w:t>
              </w:r>
              <w:proofErr w:type="spellEnd"/>
            </w:hyperlink>
            <w:r>
              <w:rPr>
                <w:szCs w:val="24"/>
              </w:rPr>
              <w:t xml:space="preserve">. Parents may attend any location. </w:t>
            </w:r>
          </w:p>
        </w:tc>
      </w:tr>
      <w:tr w:rsidR="002167FD" w:rsidRPr="005E3562" w14:paraId="6FF15F4C" w14:textId="77777777" w:rsidTr="00424DE6">
        <w:tc>
          <w:tcPr>
            <w:tcW w:w="1531" w:type="dxa"/>
          </w:tcPr>
          <w:p w14:paraId="7C7579EE" w14:textId="77777777" w:rsidR="002167FD" w:rsidRPr="005E3562" w:rsidRDefault="002167FD" w:rsidP="002167FD">
            <w:pPr>
              <w:jc w:val="both"/>
              <w:rPr>
                <w:b/>
                <w:iCs/>
                <w:szCs w:val="24"/>
              </w:rPr>
            </w:pPr>
          </w:p>
        </w:tc>
        <w:tc>
          <w:tcPr>
            <w:tcW w:w="7829" w:type="dxa"/>
          </w:tcPr>
          <w:p w14:paraId="41D3A86E" w14:textId="77777777" w:rsidR="002167FD" w:rsidRPr="005E3562" w:rsidRDefault="002167FD" w:rsidP="002167FD">
            <w:pPr>
              <w:ind w:hanging="14"/>
              <w:rPr>
                <w:szCs w:val="24"/>
              </w:rPr>
            </w:pPr>
          </w:p>
        </w:tc>
      </w:tr>
      <w:tr w:rsidR="002167FD" w:rsidRPr="005E3562" w14:paraId="451F3C67" w14:textId="77777777" w:rsidTr="00424DE6">
        <w:tc>
          <w:tcPr>
            <w:tcW w:w="1531" w:type="dxa"/>
          </w:tcPr>
          <w:p w14:paraId="19E1D090" w14:textId="77777777" w:rsidR="002167FD" w:rsidRPr="005E3562" w:rsidRDefault="002167FD" w:rsidP="002167FD">
            <w:pPr>
              <w:jc w:val="both"/>
              <w:rPr>
                <w:szCs w:val="24"/>
              </w:rPr>
            </w:pPr>
            <w:r w:rsidRPr="005E3562">
              <w:rPr>
                <w:b/>
                <w:iCs/>
                <w:szCs w:val="24"/>
              </w:rPr>
              <w:t>WHO:</w:t>
            </w:r>
          </w:p>
        </w:tc>
        <w:tc>
          <w:tcPr>
            <w:tcW w:w="7829" w:type="dxa"/>
          </w:tcPr>
          <w:p w14:paraId="070AD1CC" w14:textId="0C43343E" w:rsidR="002167FD" w:rsidRPr="005E3562" w:rsidRDefault="002167FD" w:rsidP="002167FD">
            <w:pPr>
              <w:ind w:hanging="14"/>
              <w:rPr>
                <w:szCs w:val="24"/>
              </w:rPr>
            </w:pPr>
            <w:r>
              <w:rPr>
                <w:szCs w:val="24"/>
              </w:rPr>
              <w:t xml:space="preserve">HISD Interim Superintendent </w:t>
            </w:r>
            <w:r>
              <w:rPr>
                <w:b/>
                <w:bCs/>
                <w:szCs w:val="24"/>
              </w:rPr>
              <w:t>Grenita Lathan</w:t>
            </w:r>
            <w:r>
              <w:rPr>
                <w:szCs w:val="24"/>
              </w:rPr>
              <w:t>, HISD administrators, community partners, parents and students</w:t>
            </w:r>
          </w:p>
        </w:tc>
      </w:tr>
      <w:tr w:rsidR="002167FD" w:rsidRPr="005E3562" w14:paraId="78FD7317" w14:textId="77777777" w:rsidTr="00424DE6">
        <w:tc>
          <w:tcPr>
            <w:tcW w:w="1531" w:type="dxa"/>
          </w:tcPr>
          <w:p w14:paraId="5A5D0539" w14:textId="77777777" w:rsidR="002167FD" w:rsidRPr="005E3562" w:rsidRDefault="002167FD" w:rsidP="002167FD">
            <w:pPr>
              <w:jc w:val="both"/>
              <w:rPr>
                <w:b/>
                <w:iCs/>
                <w:szCs w:val="24"/>
              </w:rPr>
            </w:pPr>
          </w:p>
        </w:tc>
        <w:tc>
          <w:tcPr>
            <w:tcW w:w="7829" w:type="dxa"/>
          </w:tcPr>
          <w:p w14:paraId="3D9E3253" w14:textId="77777777" w:rsidR="002167FD" w:rsidRPr="005E3562" w:rsidRDefault="002167FD" w:rsidP="002167FD">
            <w:pPr>
              <w:ind w:hanging="14"/>
              <w:rPr>
                <w:szCs w:val="24"/>
              </w:rPr>
            </w:pPr>
          </w:p>
        </w:tc>
      </w:tr>
      <w:tr w:rsidR="002167FD" w:rsidRPr="005E3562" w14:paraId="3CADEE6B" w14:textId="77777777" w:rsidTr="00424DE6">
        <w:tc>
          <w:tcPr>
            <w:tcW w:w="1531" w:type="dxa"/>
          </w:tcPr>
          <w:p w14:paraId="2E352A80" w14:textId="77777777" w:rsidR="002167FD" w:rsidRPr="005E3562" w:rsidRDefault="002167FD" w:rsidP="002167FD">
            <w:pPr>
              <w:jc w:val="both"/>
              <w:rPr>
                <w:szCs w:val="24"/>
              </w:rPr>
            </w:pPr>
            <w:r w:rsidRPr="005E3562">
              <w:rPr>
                <w:b/>
                <w:iCs/>
                <w:szCs w:val="24"/>
              </w:rPr>
              <w:t>WHEN:</w:t>
            </w:r>
          </w:p>
        </w:tc>
        <w:tc>
          <w:tcPr>
            <w:tcW w:w="7829" w:type="dxa"/>
          </w:tcPr>
          <w:p w14:paraId="3FA6AE84" w14:textId="77777777" w:rsidR="002167FD" w:rsidRDefault="002167FD" w:rsidP="002167FD">
            <w:pPr>
              <w:spacing w:line="252" w:lineRule="auto"/>
              <w:ind w:right="917"/>
              <w:contextualSpacing/>
              <w:rPr>
                <w:szCs w:val="24"/>
              </w:rPr>
            </w:pPr>
            <w:r>
              <w:rPr>
                <w:szCs w:val="24"/>
              </w:rPr>
              <w:t>Thursday, Jan. 24</w:t>
            </w:r>
          </w:p>
          <w:p w14:paraId="108AECDF" w14:textId="7881E547" w:rsidR="002167FD" w:rsidRPr="00FE6414" w:rsidRDefault="002167FD" w:rsidP="002167FD">
            <w:pPr>
              <w:ind w:hanging="14"/>
              <w:rPr>
                <w:color w:val="000000"/>
                <w:szCs w:val="24"/>
                <w:shd w:val="clear" w:color="auto" w:fill="FFFFFF"/>
              </w:rPr>
            </w:pPr>
            <w:r>
              <w:rPr>
                <w:szCs w:val="24"/>
              </w:rPr>
              <w:t>5:30 p.m. – 8 p.m.</w:t>
            </w:r>
          </w:p>
        </w:tc>
      </w:tr>
      <w:tr w:rsidR="002167FD" w:rsidRPr="005E3562" w14:paraId="36967E0E" w14:textId="77777777" w:rsidTr="00424DE6">
        <w:tc>
          <w:tcPr>
            <w:tcW w:w="1531" w:type="dxa"/>
          </w:tcPr>
          <w:p w14:paraId="77A05CAE" w14:textId="77777777" w:rsidR="002167FD" w:rsidRPr="005E3562" w:rsidRDefault="002167FD" w:rsidP="002167FD">
            <w:pPr>
              <w:jc w:val="both"/>
              <w:rPr>
                <w:b/>
                <w:iCs/>
                <w:szCs w:val="24"/>
              </w:rPr>
            </w:pPr>
          </w:p>
        </w:tc>
        <w:tc>
          <w:tcPr>
            <w:tcW w:w="7829" w:type="dxa"/>
          </w:tcPr>
          <w:p w14:paraId="5E1068EF" w14:textId="77777777" w:rsidR="002167FD" w:rsidRPr="005E3562" w:rsidRDefault="002167FD" w:rsidP="002167FD">
            <w:pPr>
              <w:ind w:hanging="14"/>
              <w:rPr>
                <w:szCs w:val="24"/>
              </w:rPr>
            </w:pPr>
          </w:p>
        </w:tc>
      </w:tr>
      <w:tr w:rsidR="002167FD" w:rsidRPr="005E3562" w14:paraId="601FE7BD" w14:textId="77777777" w:rsidTr="00424DE6">
        <w:tc>
          <w:tcPr>
            <w:tcW w:w="1531" w:type="dxa"/>
          </w:tcPr>
          <w:p w14:paraId="466EA1C6" w14:textId="77777777" w:rsidR="002167FD" w:rsidRPr="005E3562" w:rsidRDefault="002167FD" w:rsidP="002167FD">
            <w:pPr>
              <w:jc w:val="both"/>
              <w:rPr>
                <w:szCs w:val="24"/>
              </w:rPr>
            </w:pPr>
            <w:r w:rsidRPr="005E3562">
              <w:rPr>
                <w:b/>
                <w:iCs/>
                <w:szCs w:val="24"/>
              </w:rPr>
              <w:t>WHERE:</w:t>
            </w:r>
          </w:p>
        </w:tc>
        <w:tc>
          <w:tcPr>
            <w:tcW w:w="7829" w:type="dxa"/>
          </w:tcPr>
          <w:p w14:paraId="510F4EBB" w14:textId="77777777" w:rsidR="002167FD" w:rsidRDefault="002167FD" w:rsidP="002167FD">
            <w:pPr>
              <w:spacing w:line="252" w:lineRule="auto"/>
              <w:ind w:right="917"/>
              <w:contextualSpacing/>
              <w:rPr>
                <w:szCs w:val="24"/>
              </w:rPr>
            </w:pPr>
            <w:r>
              <w:rPr>
                <w:szCs w:val="24"/>
              </w:rPr>
              <w:t>Forest Brook Middle School, 7525 Tidwell Road, 77016</w:t>
            </w:r>
          </w:p>
          <w:p w14:paraId="534C2ECE" w14:textId="77777777" w:rsidR="002167FD" w:rsidRDefault="002167FD" w:rsidP="002167FD">
            <w:pPr>
              <w:spacing w:line="252" w:lineRule="auto"/>
              <w:ind w:right="917"/>
              <w:contextualSpacing/>
              <w:rPr>
                <w:szCs w:val="24"/>
              </w:rPr>
            </w:pPr>
            <w:r>
              <w:rPr>
                <w:szCs w:val="24"/>
              </w:rPr>
              <w:t>Jones Futures Academy High School, 7414 St. Lo Road, 77033</w:t>
            </w:r>
          </w:p>
          <w:p w14:paraId="2CAC6AA1" w14:textId="77777777" w:rsidR="002167FD" w:rsidRDefault="002167FD" w:rsidP="002167FD">
            <w:pPr>
              <w:spacing w:line="252" w:lineRule="auto"/>
              <w:ind w:right="917"/>
              <w:contextualSpacing/>
              <w:rPr>
                <w:szCs w:val="24"/>
              </w:rPr>
            </w:pPr>
            <w:r>
              <w:rPr>
                <w:szCs w:val="24"/>
              </w:rPr>
              <w:t>Lamar High School, 3325 Westheimer Road, 77098</w:t>
            </w:r>
          </w:p>
          <w:p w14:paraId="6D837B80" w14:textId="77777777" w:rsidR="002167FD" w:rsidRDefault="002167FD" w:rsidP="002167FD">
            <w:pPr>
              <w:spacing w:line="252" w:lineRule="auto"/>
              <w:ind w:right="917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Sharpstown</w:t>
            </w:r>
            <w:proofErr w:type="spellEnd"/>
            <w:r>
              <w:rPr>
                <w:szCs w:val="24"/>
              </w:rPr>
              <w:t xml:space="preserve"> High School, 7504 </w:t>
            </w:r>
            <w:proofErr w:type="spellStart"/>
            <w:r>
              <w:rPr>
                <w:szCs w:val="24"/>
              </w:rPr>
              <w:t>Bissonnet</w:t>
            </w:r>
            <w:proofErr w:type="spellEnd"/>
            <w:r>
              <w:rPr>
                <w:szCs w:val="24"/>
              </w:rPr>
              <w:t xml:space="preserve"> St., 77074</w:t>
            </w:r>
          </w:p>
          <w:p w14:paraId="6825D59C" w14:textId="77777777" w:rsidR="002167FD" w:rsidRDefault="002167FD" w:rsidP="002167FD">
            <w:pPr>
              <w:spacing w:line="252" w:lineRule="auto"/>
              <w:ind w:right="917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Waltrip</w:t>
            </w:r>
            <w:proofErr w:type="spellEnd"/>
            <w:r>
              <w:rPr>
                <w:szCs w:val="24"/>
              </w:rPr>
              <w:t xml:space="preserve"> High School, 1900 W. 34</w:t>
            </w:r>
            <w:r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St., 77018</w:t>
            </w:r>
          </w:p>
          <w:p w14:paraId="0E80A21C" w14:textId="77777777" w:rsidR="002167FD" w:rsidRDefault="002167FD" w:rsidP="002167FD">
            <w:pPr>
              <w:spacing w:line="252" w:lineRule="auto"/>
              <w:ind w:right="917"/>
              <w:contextualSpacing/>
              <w:rPr>
                <w:szCs w:val="24"/>
              </w:rPr>
            </w:pPr>
            <w:r>
              <w:rPr>
                <w:szCs w:val="24"/>
              </w:rPr>
              <w:t>Wheatly High School, 4801 Providence, 77020</w:t>
            </w:r>
          </w:p>
          <w:p w14:paraId="77D7B6E1" w14:textId="77777777" w:rsidR="002167FD" w:rsidRDefault="002167FD" w:rsidP="002167FD">
            <w:pPr>
              <w:spacing w:line="252" w:lineRule="auto"/>
              <w:ind w:right="917"/>
              <w:contextualSpacing/>
              <w:rPr>
                <w:szCs w:val="24"/>
              </w:rPr>
            </w:pPr>
          </w:p>
          <w:p w14:paraId="1D40F5BC" w14:textId="298FC41C" w:rsidR="002167FD" w:rsidRPr="005E3562" w:rsidRDefault="002167FD" w:rsidP="002167FD">
            <w:pPr>
              <w:ind w:hanging="14"/>
              <w:rPr>
                <w:szCs w:val="24"/>
              </w:rPr>
            </w:pPr>
            <w:r>
              <w:rPr>
                <w:szCs w:val="24"/>
              </w:rPr>
              <w:t>Dr. Lathan will attend the session at Forest Brook Middle School.</w:t>
            </w:r>
          </w:p>
        </w:tc>
      </w:tr>
    </w:tbl>
    <w:p w14:paraId="430A3193" w14:textId="77777777" w:rsidR="00C5355C" w:rsidRPr="005E3562" w:rsidRDefault="00C5355C" w:rsidP="00073ACA">
      <w:pPr>
        <w:jc w:val="both"/>
        <w:rPr>
          <w:szCs w:val="24"/>
        </w:rPr>
      </w:pPr>
    </w:p>
    <w:p w14:paraId="791CAE2A" w14:textId="77777777" w:rsidR="002F2B78" w:rsidRPr="005E3562" w:rsidRDefault="002F2B78" w:rsidP="00390BED">
      <w:pPr>
        <w:pStyle w:val="NoSpacing"/>
        <w:rPr>
          <w:szCs w:val="24"/>
        </w:rPr>
      </w:pPr>
    </w:p>
    <w:p w14:paraId="5C527253" w14:textId="77777777" w:rsidR="00662D04" w:rsidRPr="005E3562" w:rsidRDefault="000A6FBC" w:rsidP="002F2B78">
      <w:pPr>
        <w:rPr>
          <w:szCs w:val="24"/>
        </w:rPr>
      </w:pPr>
      <w:r w:rsidRPr="005E3562">
        <w:rPr>
          <w:noProof/>
          <w:szCs w:val="24"/>
        </w:rPr>
        <w:drawing>
          <wp:inline distT="0" distB="0" distL="0" distR="0" wp14:anchorId="73E8D9B2" wp14:editId="46F48384">
            <wp:extent cx="6000750" cy="1285875"/>
            <wp:effectExtent l="0" t="0" r="0" b="0"/>
            <wp:docPr id="2" name="Picture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1F8B7BC" w14:textId="77777777" w:rsidR="001B6F45" w:rsidRPr="00C6533B" w:rsidRDefault="001B6F45"/>
    <w:sectPr w:rsidR="001B6F45" w:rsidRPr="00C6533B" w:rsidSect="005E356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8688D" w14:textId="77777777" w:rsidR="00C942D3" w:rsidRDefault="00C942D3" w:rsidP="00DA1BA3">
      <w:r>
        <w:separator/>
      </w:r>
    </w:p>
  </w:endnote>
  <w:endnote w:type="continuationSeparator" w:id="0">
    <w:p w14:paraId="28A77C53" w14:textId="77777777" w:rsidR="00C942D3" w:rsidRDefault="00C942D3" w:rsidP="00D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C6E18" w14:textId="77777777" w:rsidR="00C942D3" w:rsidRDefault="00C942D3" w:rsidP="00DA1BA3">
      <w:r>
        <w:separator/>
      </w:r>
    </w:p>
  </w:footnote>
  <w:footnote w:type="continuationSeparator" w:id="0">
    <w:p w14:paraId="2A12D6F1" w14:textId="77777777" w:rsidR="00C942D3" w:rsidRDefault="00C942D3" w:rsidP="00DA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0DD4"/>
    <w:multiLevelType w:val="hybridMultilevel"/>
    <w:tmpl w:val="5748F0A2"/>
    <w:lvl w:ilvl="0" w:tplc="D07245B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04"/>
    <w:rsid w:val="00024825"/>
    <w:rsid w:val="00024B5B"/>
    <w:rsid w:val="00045BE2"/>
    <w:rsid w:val="00061467"/>
    <w:rsid w:val="00073ACA"/>
    <w:rsid w:val="00090BBA"/>
    <w:rsid w:val="000A0BDC"/>
    <w:rsid w:val="000A6FBC"/>
    <w:rsid w:val="000B2F51"/>
    <w:rsid w:val="000D7D3E"/>
    <w:rsid w:val="000E4CBD"/>
    <w:rsid w:val="000E5806"/>
    <w:rsid w:val="001020FD"/>
    <w:rsid w:val="001167D7"/>
    <w:rsid w:val="00117377"/>
    <w:rsid w:val="00130CC3"/>
    <w:rsid w:val="00134084"/>
    <w:rsid w:val="00135053"/>
    <w:rsid w:val="001669A0"/>
    <w:rsid w:val="00192100"/>
    <w:rsid w:val="001B06D5"/>
    <w:rsid w:val="001B6F45"/>
    <w:rsid w:val="001E5F71"/>
    <w:rsid w:val="001E7521"/>
    <w:rsid w:val="00203EFE"/>
    <w:rsid w:val="002126B9"/>
    <w:rsid w:val="002167FD"/>
    <w:rsid w:val="002520E5"/>
    <w:rsid w:val="002749AB"/>
    <w:rsid w:val="0027742D"/>
    <w:rsid w:val="00285A0F"/>
    <w:rsid w:val="002B69AB"/>
    <w:rsid w:val="002D2482"/>
    <w:rsid w:val="002D4097"/>
    <w:rsid w:val="002E31F0"/>
    <w:rsid w:val="002E489E"/>
    <w:rsid w:val="002E7472"/>
    <w:rsid w:val="002F2B78"/>
    <w:rsid w:val="00302E02"/>
    <w:rsid w:val="003167F5"/>
    <w:rsid w:val="003174A3"/>
    <w:rsid w:val="003344FA"/>
    <w:rsid w:val="0033674B"/>
    <w:rsid w:val="00390BED"/>
    <w:rsid w:val="003925F6"/>
    <w:rsid w:val="003A0494"/>
    <w:rsid w:val="003A1D3E"/>
    <w:rsid w:val="003D6C20"/>
    <w:rsid w:val="003E343C"/>
    <w:rsid w:val="00410924"/>
    <w:rsid w:val="004205A6"/>
    <w:rsid w:val="00424DE6"/>
    <w:rsid w:val="00426996"/>
    <w:rsid w:val="00431AE4"/>
    <w:rsid w:val="00434973"/>
    <w:rsid w:val="004450BF"/>
    <w:rsid w:val="00465223"/>
    <w:rsid w:val="004678E9"/>
    <w:rsid w:val="004A0A32"/>
    <w:rsid w:val="004A2BD9"/>
    <w:rsid w:val="004A7F69"/>
    <w:rsid w:val="005033C2"/>
    <w:rsid w:val="00507562"/>
    <w:rsid w:val="0051075E"/>
    <w:rsid w:val="00517008"/>
    <w:rsid w:val="0052735D"/>
    <w:rsid w:val="00532482"/>
    <w:rsid w:val="00547007"/>
    <w:rsid w:val="00550025"/>
    <w:rsid w:val="00563C65"/>
    <w:rsid w:val="005A7713"/>
    <w:rsid w:val="005C5353"/>
    <w:rsid w:val="005D13DC"/>
    <w:rsid w:val="005D35D7"/>
    <w:rsid w:val="005D734E"/>
    <w:rsid w:val="005E22DA"/>
    <w:rsid w:val="005E3562"/>
    <w:rsid w:val="005E3621"/>
    <w:rsid w:val="006004B8"/>
    <w:rsid w:val="00637CC6"/>
    <w:rsid w:val="006611E4"/>
    <w:rsid w:val="00662D04"/>
    <w:rsid w:val="006647F7"/>
    <w:rsid w:val="00693DD5"/>
    <w:rsid w:val="00696A17"/>
    <w:rsid w:val="006D6EE7"/>
    <w:rsid w:val="006F7038"/>
    <w:rsid w:val="00712979"/>
    <w:rsid w:val="00721259"/>
    <w:rsid w:val="00724A32"/>
    <w:rsid w:val="007416D4"/>
    <w:rsid w:val="00750A12"/>
    <w:rsid w:val="00795088"/>
    <w:rsid w:val="00795E46"/>
    <w:rsid w:val="007B243D"/>
    <w:rsid w:val="007C298E"/>
    <w:rsid w:val="007C6B65"/>
    <w:rsid w:val="007E4979"/>
    <w:rsid w:val="008454D5"/>
    <w:rsid w:val="00846389"/>
    <w:rsid w:val="0086203C"/>
    <w:rsid w:val="00886A3F"/>
    <w:rsid w:val="0089158A"/>
    <w:rsid w:val="00893509"/>
    <w:rsid w:val="008D3C01"/>
    <w:rsid w:val="009170D3"/>
    <w:rsid w:val="00940DA6"/>
    <w:rsid w:val="0095577C"/>
    <w:rsid w:val="00956755"/>
    <w:rsid w:val="009679D0"/>
    <w:rsid w:val="00970CB9"/>
    <w:rsid w:val="00970FAB"/>
    <w:rsid w:val="00972234"/>
    <w:rsid w:val="00981B19"/>
    <w:rsid w:val="009A0FBF"/>
    <w:rsid w:val="009B11D7"/>
    <w:rsid w:val="009B5153"/>
    <w:rsid w:val="009F0882"/>
    <w:rsid w:val="00A0600B"/>
    <w:rsid w:val="00A35854"/>
    <w:rsid w:val="00A45E13"/>
    <w:rsid w:val="00AA34BF"/>
    <w:rsid w:val="00AB4918"/>
    <w:rsid w:val="00AC6618"/>
    <w:rsid w:val="00AE5245"/>
    <w:rsid w:val="00B400EC"/>
    <w:rsid w:val="00B60D8E"/>
    <w:rsid w:val="00B66275"/>
    <w:rsid w:val="00B725D3"/>
    <w:rsid w:val="00B94E02"/>
    <w:rsid w:val="00B96CD6"/>
    <w:rsid w:val="00BA3942"/>
    <w:rsid w:val="00BC2CC8"/>
    <w:rsid w:val="00BC3210"/>
    <w:rsid w:val="00C006BD"/>
    <w:rsid w:val="00C078B8"/>
    <w:rsid w:val="00C10852"/>
    <w:rsid w:val="00C5355C"/>
    <w:rsid w:val="00C54E44"/>
    <w:rsid w:val="00C6533B"/>
    <w:rsid w:val="00C831A2"/>
    <w:rsid w:val="00C942D3"/>
    <w:rsid w:val="00CC4161"/>
    <w:rsid w:val="00CC7D40"/>
    <w:rsid w:val="00CD6E6F"/>
    <w:rsid w:val="00CE0BE1"/>
    <w:rsid w:val="00CF3EFC"/>
    <w:rsid w:val="00CF5DBD"/>
    <w:rsid w:val="00D22C5A"/>
    <w:rsid w:val="00D27852"/>
    <w:rsid w:val="00D45F8B"/>
    <w:rsid w:val="00D46ECC"/>
    <w:rsid w:val="00D9118C"/>
    <w:rsid w:val="00DA151A"/>
    <w:rsid w:val="00DA1BA3"/>
    <w:rsid w:val="00DB126F"/>
    <w:rsid w:val="00DE0B94"/>
    <w:rsid w:val="00DE2E96"/>
    <w:rsid w:val="00E15B2E"/>
    <w:rsid w:val="00E9282C"/>
    <w:rsid w:val="00EA5188"/>
    <w:rsid w:val="00ED24EC"/>
    <w:rsid w:val="00EF242D"/>
    <w:rsid w:val="00F03D0E"/>
    <w:rsid w:val="00F255F1"/>
    <w:rsid w:val="00F302F5"/>
    <w:rsid w:val="00F71ACF"/>
    <w:rsid w:val="00F83EE3"/>
    <w:rsid w:val="00FA03CD"/>
    <w:rsid w:val="00FA7334"/>
    <w:rsid w:val="00FB6E58"/>
    <w:rsid w:val="00FB7F7A"/>
    <w:rsid w:val="00FC516E"/>
    <w:rsid w:val="00F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F8D33A"/>
  <w15:chartTrackingRefBased/>
  <w15:docId w15:val="{36927270-8B7E-4F9B-B921-39D08F4D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89158A"/>
    <w:rPr>
      <w:rFonts w:cs="Calibr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58A"/>
    <w:rPr>
      <w:rFonts w:cs="Calibri"/>
      <w:sz w:val="24"/>
      <w:szCs w:val="22"/>
    </w:rPr>
  </w:style>
  <w:style w:type="character" w:styleId="Hyperlink">
    <w:name w:val="Hyperlink"/>
    <w:uiPriority w:val="99"/>
    <w:unhideWhenUsed/>
    <w:rsid w:val="004A0A3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E497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30CC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795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E4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95E4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E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5E46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E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5E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1B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BA3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1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BA3"/>
    <w:rPr>
      <w:rFonts w:cs="Calibri"/>
      <w:sz w:val="22"/>
      <w:szCs w:val="22"/>
    </w:rPr>
  </w:style>
  <w:style w:type="table" w:styleId="TableGrid">
    <w:name w:val="Table Grid"/>
    <w:basedOn w:val="TableNormal"/>
    <w:uiPriority w:val="39"/>
    <w:rsid w:val="00C53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mple">
    <w:name w:val="example"/>
    <w:basedOn w:val="DefaultParagraphFont"/>
    <w:rsid w:val="00532482"/>
  </w:style>
  <w:style w:type="paragraph" w:styleId="Revision">
    <w:name w:val="Revision"/>
    <w:hidden/>
    <w:uiPriority w:val="99"/>
    <w:semiHidden/>
    <w:rsid w:val="00FE6414"/>
    <w:rPr>
      <w:rFonts w:cs="Calibri"/>
      <w:sz w:val="22"/>
      <w:szCs w:val="22"/>
    </w:rPr>
  </w:style>
  <w:style w:type="paragraph" w:styleId="Title">
    <w:name w:val="Title"/>
    <w:basedOn w:val="NoSpacing"/>
    <w:next w:val="NoSpacing"/>
    <w:link w:val="TitleChar"/>
    <w:uiPriority w:val="10"/>
    <w:qFormat/>
    <w:rsid w:val="0089158A"/>
    <w:pPr>
      <w:jc w:val="center"/>
    </w:pPr>
    <w:rPr>
      <w:rFonts w:eastAsiaTheme="majorEastAsia" w:cstheme="majorBidi"/>
      <w:b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58A"/>
    <w:rPr>
      <w:rFonts w:eastAsiaTheme="majorEastAsia" w:cstheme="majorBidi"/>
      <w:b/>
      <w:kern w:val="28"/>
      <w:sz w:val="44"/>
      <w:szCs w:val="56"/>
    </w:rPr>
  </w:style>
  <w:style w:type="paragraph" w:styleId="Subtitle">
    <w:name w:val="Subtitle"/>
    <w:basedOn w:val="NoSpacing"/>
    <w:next w:val="NoSpacing"/>
    <w:link w:val="SubtitleChar"/>
    <w:uiPriority w:val="11"/>
    <w:qFormat/>
    <w:rsid w:val="0089158A"/>
    <w:pPr>
      <w:numPr>
        <w:ilvl w:val="1"/>
      </w:numPr>
      <w:jc w:val="center"/>
    </w:pPr>
    <w:rPr>
      <w:rFonts w:eastAsiaTheme="minorEastAsia" w:cstheme="minorBidi"/>
      <w:i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58A"/>
    <w:rPr>
      <w:rFonts w:eastAsiaTheme="minorEastAsia" w:cstheme="minorBidi"/>
      <w:i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houstonisd.org/HISDmed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ustonISD.org/ParentUnivers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3CA85-01B7-4C0A-B322-FB011805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Links>
    <vt:vector size="6" baseType="variant">
      <vt:variant>
        <vt:i4>2949229</vt:i4>
      </vt:variant>
      <vt:variant>
        <vt:i4>0</vt:i4>
      </vt:variant>
      <vt:variant>
        <vt:i4>0</vt:i4>
      </vt:variant>
      <vt:variant>
        <vt:i4>5</vt:i4>
      </vt:variant>
      <vt:variant>
        <vt:lpwstr>http://houstonisd.org/HISDmedia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Dyke, Oliver J</dc:creator>
  <cp:keywords/>
  <dc:description/>
  <cp:lastModifiedBy>Cozzari, Lorena B</cp:lastModifiedBy>
  <cp:revision>3</cp:revision>
  <cp:lastPrinted>2018-11-06T20:59:00Z</cp:lastPrinted>
  <dcterms:created xsi:type="dcterms:W3CDTF">2019-01-16T18:03:00Z</dcterms:created>
  <dcterms:modified xsi:type="dcterms:W3CDTF">2019-01-16T18:04:00Z</dcterms:modified>
</cp:coreProperties>
</file>