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6C50B" w14:textId="29A7128A" w:rsidR="00FC6983" w:rsidRPr="00B07603" w:rsidRDefault="00FF36C8" w:rsidP="00B07603">
      <w:pPr>
        <w:tabs>
          <w:tab w:val="left" w:pos="1440"/>
        </w:tabs>
        <w:ind w:right="50"/>
        <w:jc w:val="both"/>
        <w:rPr>
          <w:b/>
          <w:bCs/>
          <w:color w:val="404040" w:themeColor="text1" w:themeTint="BF"/>
        </w:rPr>
      </w:pPr>
      <w:r w:rsidRPr="00EF68D0">
        <w:rPr>
          <w:b/>
          <w:bCs/>
          <w:noProof/>
          <w:color w:val="404040" w:themeColor="text1" w:themeTint="BF"/>
          <w:sz w:val="52"/>
          <w:szCs w:val="52"/>
        </w:rPr>
        <w:drawing>
          <wp:anchor distT="0" distB="0" distL="114300" distR="114300" simplePos="0" relativeHeight="251658240" behindDoc="1" locked="0" layoutInCell="1" allowOverlap="1" wp14:anchorId="4C6294AB" wp14:editId="10697855">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5233D4" w14:textId="77777777" w:rsidR="00FC6983" w:rsidRPr="00F71192" w:rsidRDefault="00FC6983" w:rsidP="00CB244F">
      <w:pPr>
        <w:tabs>
          <w:tab w:val="left" w:pos="1440"/>
        </w:tabs>
        <w:ind w:right="50"/>
        <w:jc w:val="center"/>
        <w:rPr>
          <w:b/>
          <w:bCs/>
          <w:color w:val="404040" w:themeColor="text1" w:themeTint="BF"/>
          <w:sz w:val="20"/>
          <w:szCs w:val="20"/>
        </w:rPr>
      </w:pPr>
    </w:p>
    <w:p w14:paraId="68A73546" w14:textId="77777777" w:rsidR="00B2508F" w:rsidRDefault="00B2508F" w:rsidP="00B2508F">
      <w:pPr>
        <w:spacing w:after="240"/>
        <w:ind w:right="50"/>
        <w:jc w:val="center"/>
        <w:rPr>
          <w:sz w:val="22"/>
          <w:szCs w:val="22"/>
        </w:rPr>
      </w:pPr>
      <w:bookmarkStart w:id="0" w:name="_GoBack"/>
      <w:r>
        <w:rPr>
          <w:b/>
          <w:iCs/>
          <w:color w:val="000000"/>
          <w:sz w:val="52"/>
          <w:szCs w:val="52"/>
        </w:rPr>
        <w:t>HISD’s Digital Transformation Efforts Recognized by National Education Groups</w:t>
      </w:r>
    </w:p>
    <w:bookmarkEnd w:id="0"/>
    <w:p w14:paraId="71B3BD21" w14:textId="77777777" w:rsidR="00B2508F" w:rsidRDefault="00B2508F" w:rsidP="00B2508F">
      <w:pPr>
        <w:rPr>
          <w:rFonts w:cs="Arial"/>
        </w:rPr>
      </w:pPr>
      <w:r>
        <w:rPr>
          <w:rStyle w:val="Strong"/>
          <w:rFonts w:cs="Arial"/>
          <w:b w:val="0"/>
          <w:i/>
        </w:rPr>
        <w:t>March 8, 2014</w:t>
      </w:r>
      <w:r>
        <w:rPr>
          <w:rStyle w:val="Strong"/>
          <w:rFonts w:cs="Arial"/>
          <w:b w:val="0"/>
        </w:rPr>
        <w:t xml:space="preserve"> - HISD’s comprehensive efforts to</w:t>
      </w:r>
      <w:r>
        <w:t xml:space="preserve"> embrace and expand the use of innovative technologies district-wide, as well as in the classroom, have been recognized by the Center for Digital Education (CDE) and the National School Boards Association (NSBA). HISD has made the top 10 list of the 10th annual </w:t>
      </w:r>
      <w:r>
        <w:rPr>
          <w:rStyle w:val="Strong"/>
          <w:rFonts w:cs="Arial"/>
          <w:b w:val="0"/>
          <w:i/>
        </w:rPr>
        <w:t>Digital School Districts</w:t>
      </w:r>
      <w:r>
        <w:rPr>
          <w:rStyle w:val="Strong"/>
          <w:rFonts w:cs="Arial"/>
          <w:i/>
        </w:rPr>
        <w:t xml:space="preserve"> </w:t>
      </w:r>
      <w:r>
        <w:rPr>
          <w:rStyle w:val="Strong"/>
          <w:rFonts w:cs="Arial"/>
          <w:b w:val="0"/>
          <w:i/>
        </w:rPr>
        <w:t>Survey</w:t>
      </w:r>
      <w:r>
        <w:rPr>
          <w:rFonts w:cs="Arial"/>
          <w:b/>
        </w:rPr>
        <w:t xml:space="preserve"> </w:t>
      </w:r>
      <w:r>
        <w:rPr>
          <w:rFonts w:cs="Arial"/>
        </w:rPr>
        <w:t xml:space="preserve">conducted by the CDE and NSBA. </w:t>
      </w:r>
      <w:r>
        <w:rPr>
          <w:rFonts w:cs="Arial"/>
        </w:rPr>
        <w:br/>
      </w:r>
    </w:p>
    <w:p w14:paraId="176BA11D" w14:textId="77777777" w:rsidR="00B2508F" w:rsidRDefault="00B2508F" w:rsidP="00B2508F">
      <w:pPr>
        <w:rPr>
          <w:rFonts w:cs="Arial"/>
        </w:rPr>
      </w:pPr>
      <w:r>
        <w:rPr>
          <w:rFonts w:cs="Arial"/>
        </w:rPr>
        <w:t xml:space="preserve">HISD and other districts from around the nation were honored at the NSBA’s annual retreat in New Orleans this past weekend. HISD ranked fifth in the large student population district category. </w:t>
      </w:r>
      <w:r>
        <w:rPr>
          <w:rStyle w:val="Strong"/>
          <w:rFonts w:cs="Arial"/>
          <w:b w:val="0"/>
        </w:rPr>
        <w:t>The top 10 rankings are awarded to those school boards/districts that most fully implement technology benchmarks in the evolution of digital education, as represented in the survey questions.</w:t>
      </w:r>
      <w:r>
        <w:rPr>
          <w:rFonts w:cs="Arial"/>
          <w:bCs/>
        </w:rPr>
        <w:br/>
      </w:r>
    </w:p>
    <w:p w14:paraId="17108E69" w14:textId="77777777" w:rsidR="00B2508F" w:rsidRDefault="00B2508F" w:rsidP="00B2508F">
      <w:pPr>
        <w:rPr>
          <w:rFonts w:cs="Arial"/>
        </w:rPr>
      </w:pPr>
      <w:r>
        <w:rPr>
          <w:rFonts w:cs="Arial"/>
        </w:rPr>
        <w:t xml:space="preserve">“Team HISD’s efforts to transform teaching and learning through the district’s PowerUp initiative have only just begun, and we are honored that our work is being recognized and acknowledged,” said Chief Technology Officer Lenny Schad. </w:t>
      </w:r>
    </w:p>
    <w:p w14:paraId="71340073" w14:textId="77777777" w:rsidR="00B2508F" w:rsidRDefault="00B2508F" w:rsidP="00B2508F">
      <w:pPr>
        <w:rPr>
          <w:rFonts w:cs="Arial"/>
        </w:rPr>
      </w:pPr>
      <w:r>
        <w:rPr>
          <w:rFonts w:cs="Arial"/>
        </w:rPr>
        <w:br/>
        <w:t>As part of the PowerUp initiative, the district distributed laptops this year to students at 11 high schools, and by 2016 all high school students will have laptops to use for learning at school and at home. However, Schad and HISD’s top administrator, Superintendent Terry Grier, are quick to point out that PowerUp is about more than just any single device.</w:t>
      </w:r>
      <w:r>
        <w:rPr>
          <w:rFonts w:cs="Arial"/>
        </w:rPr>
        <w:br/>
      </w:r>
    </w:p>
    <w:p w14:paraId="73021F5B" w14:textId="77777777" w:rsidR="00B2508F" w:rsidRDefault="00B2508F" w:rsidP="00B2508F">
      <w:pPr>
        <w:rPr>
          <w:rFonts w:cs="Arial"/>
        </w:rPr>
      </w:pPr>
      <w:r>
        <w:rPr>
          <w:rFonts w:cs="Arial"/>
        </w:rPr>
        <w:t>“PowerUp is going to create a personalized learning environment for today’s 21st century learners and enable our teachers to more effectively facilitate instruction, manage curriculum, and engage today’s digitally wired students,” said Grier.</w:t>
      </w:r>
    </w:p>
    <w:p w14:paraId="3379CF55" w14:textId="77777777" w:rsidR="00B2508F" w:rsidRDefault="00B2508F" w:rsidP="00B2508F">
      <w:pPr>
        <w:rPr>
          <w:rFonts w:cs="Arial"/>
        </w:rPr>
      </w:pPr>
      <w:r>
        <w:rPr>
          <w:rFonts w:cs="Arial"/>
        </w:rPr>
        <w:br/>
        <w:t>As part of PowerUp, HISD is undergoing a major technology program to upgrade all districtwide devices to Windows 7 and will be implementing an online teaching and learning platform that will allow teachers to more effectively manage curriculum and instruction and collaborate with their peers, students, and parents.</w:t>
      </w:r>
    </w:p>
    <w:p w14:paraId="6313D1A9" w14:textId="77777777" w:rsidR="00B2508F" w:rsidRDefault="00B2508F" w:rsidP="00B2508F">
      <w:pPr>
        <w:rPr>
          <w:rFonts w:cstheme="minorBidi"/>
        </w:rPr>
      </w:pPr>
      <w:r>
        <w:br/>
        <w:t xml:space="preserve">“Schools and school districts are embracing technology, and it is really exciting not only to see the innovative ways they implement technology, but how they are using technology effectively to teach and advance education,” said Alan Cox, senior vice president of the Center for Digital </w:t>
      </w:r>
      <w:r>
        <w:lastRenderedPageBreak/>
        <w:t>Education. “These education leaders serve as an inspiration to other school districts nationwide for their creative efforts to provide an outstanding education for today’s students. Congratulations to this year’s winners!”</w:t>
      </w:r>
    </w:p>
    <w:p w14:paraId="0A5F1BD0" w14:textId="77777777" w:rsidR="00B2508F" w:rsidRDefault="00B2508F" w:rsidP="00B2508F">
      <w:r>
        <w:rPr>
          <w:rFonts w:cs="Arial"/>
        </w:rPr>
        <w:br/>
        <w:t>The complete top 10 list of this year’s winners from the large district category is below.</w:t>
      </w:r>
      <w:r>
        <w:t xml:space="preserve"> </w:t>
      </w:r>
    </w:p>
    <w:p w14:paraId="7DBA9EC0" w14:textId="77777777" w:rsidR="00B2508F" w:rsidRDefault="00B2508F" w:rsidP="00B2508F"/>
    <w:p w14:paraId="7B6921AF" w14:textId="77777777" w:rsidR="00B2508F" w:rsidRDefault="00B2508F" w:rsidP="00B2508F">
      <w:pPr>
        <w:jc w:val="center"/>
        <w:rPr>
          <w:rFonts w:eastAsia="Calibri"/>
          <w:b/>
          <w:bCs/>
          <w:color w:val="000000"/>
        </w:rPr>
      </w:pPr>
      <w:r>
        <w:rPr>
          <w:rFonts w:eastAsia="Calibri"/>
          <w:b/>
          <w:bCs/>
          <w:color w:val="000000"/>
        </w:rPr>
        <w:t xml:space="preserve">Large Student Population District Category: </w:t>
      </w:r>
    </w:p>
    <w:p w14:paraId="0B3E332F" w14:textId="77777777" w:rsidR="00B2508F" w:rsidRDefault="00B2508F" w:rsidP="00B2508F">
      <w:pPr>
        <w:jc w:val="center"/>
        <w:rPr>
          <w:rFonts w:eastAsia="Calibri"/>
          <w:bCs/>
          <w:color w:val="000000"/>
        </w:rPr>
      </w:pPr>
      <w:r>
        <w:rPr>
          <w:rFonts w:eastAsia="Calibri"/>
          <w:bCs/>
          <w:color w:val="000000"/>
        </w:rPr>
        <w:t>Student population 12,000 or more:</w:t>
      </w:r>
    </w:p>
    <w:p w14:paraId="6C3E483F" w14:textId="77777777" w:rsidR="00B2508F" w:rsidRDefault="00B2508F" w:rsidP="00B2508F">
      <w:pPr>
        <w:jc w:val="center"/>
        <w:rPr>
          <w:rFonts w:eastAsia="Calibri"/>
          <w:bCs/>
          <w:color w:val="000000"/>
        </w:rPr>
      </w:pPr>
    </w:p>
    <w:p w14:paraId="2C667F3E" w14:textId="77777777" w:rsidR="00B2508F" w:rsidRDefault="00B2508F" w:rsidP="00B2508F">
      <w:pPr>
        <w:jc w:val="center"/>
        <w:rPr>
          <w:rFonts w:eastAsia="Calibri"/>
          <w:color w:val="000000"/>
        </w:rPr>
      </w:pPr>
      <w:r>
        <w:rPr>
          <w:rFonts w:eastAsia="Calibri"/>
          <w:color w:val="000000"/>
        </w:rPr>
        <w:t>1</w:t>
      </w:r>
      <w:r>
        <w:rPr>
          <w:rFonts w:eastAsia="Calibri"/>
          <w:color w:val="000000"/>
          <w:vertAlign w:val="superscript"/>
        </w:rPr>
        <w:t>st</w:t>
      </w:r>
      <w:r>
        <w:rPr>
          <w:rFonts w:eastAsia="Calibri"/>
          <w:color w:val="000000"/>
        </w:rPr>
        <w:t xml:space="preserve"> Prince William County Public Schools, Virginia</w:t>
      </w:r>
    </w:p>
    <w:p w14:paraId="732C25CB" w14:textId="77777777" w:rsidR="00B2508F" w:rsidRDefault="00B2508F" w:rsidP="00B2508F">
      <w:pPr>
        <w:jc w:val="center"/>
        <w:rPr>
          <w:rFonts w:eastAsia="Calibri"/>
          <w:color w:val="000000"/>
        </w:rPr>
      </w:pPr>
      <w:r>
        <w:rPr>
          <w:rFonts w:eastAsia="Calibri"/>
          <w:color w:val="000000"/>
        </w:rPr>
        <w:t>2</w:t>
      </w:r>
      <w:r>
        <w:rPr>
          <w:rFonts w:eastAsia="Calibri"/>
          <w:color w:val="000000"/>
          <w:vertAlign w:val="superscript"/>
        </w:rPr>
        <w:t>nd</w:t>
      </w:r>
      <w:r>
        <w:rPr>
          <w:rFonts w:eastAsia="Calibri"/>
          <w:color w:val="000000"/>
        </w:rPr>
        <w:t xml:space="preserve"> Colorado Springs School District 11, Colorado</w:t>
      </w:r>
    </w:p>
    <w:p w14:paraId="7FB2C664" w14:textId="77777777" w:rsidR="00B2508F" w:rsidRDefault="00B2508F" w:rsidP="00B2508F">
      <w:pPr>
        <w:jc w:val="center"/>
        <w:rPr>
          <w:rFonts w:eastAsia="Calibri"/>
          <w:color w:val="000000"/>
        </w:rPr>
      </w:pPr>
      <w:r>
        <w:rPr>
          <w:rFonts w:eastAsia="Calibri"/>
          <w:color w:val="000000"/>
        </w:rPr>
        <w:t>3</w:t>
      </w:r>
      <w:r>
        <w:rPr>
          <w:rFonts w:eastAsia="Calibri"/>
          <w:color w:val="000000"/>
          <w:vertAlign w:val="superscript"/>
        </w:rPr>
        <w:t>rd</w:t>
      </w:r>
      <w:r>
        <w:rPr>
          <w:rFonts w:eastAsia="Calibri"/>
          <w:color w:val="000000"/>
        </w:rPr>
        <w:t xml:space="preserve"> Hampton City Schools, Virginia</w:t>
      </w:r>
    </w:p>
    <w:p w14:paraId="0871EF08" w14:textId="77777777" w:rsidR="00B2508F" w:rsidRDefault="00B2508F" w:rsidP="00B2508F">
      <w:pPr>
        <w:jc w:val="center"/>
        <w:rPr>
          <w:rFonts w:eastAsia="Calibri"/>
          <w:color w:val="000000"/>
        </w:rPr>
      </w:pPr>
      <w:r>
        <w:rPr>
          <w:rFonts w:eastAsia="Calibri"/>
          <w:color w:val="000000"/>
        </w:rPr>
        <w:t>3</w:t>
      </w:r>
      <w:r>
        <w:rPr>
          <w:rFonts w:eastAsia="Calibri"/>
          <w:color w:val="000000"/>
          <w:vertAlign w:val="superscript"/>
        </w:rPr>
        <w:t>rd</w:t>
      </w:r>
      <w:r>
        <w:rPr>
          <w:rFonts w:eastAsia="Calibri"/>
          <w:color w:val="000000"/>
        </w:rPr>
        <w:t xml:space="preserve"> Savannah-Chatham County Public School System, Georgia</w:t>
      </w:r>
    </w:p>
    <w:p w14:paraId="15EBAD65" w14:textId="77777777" w:rsidR="00B2508F" w:rsidRDefault="00B2508F" w:rsidP="00B2508F">
      <w:pPr>
        <w:jc w:val="center"/>
        <w:rPr>
          <w:rFonts w:eastAsia="Calibri"/>
          <w:color w:val="000000"/>
        </w:rPr>
      </w:pPr>
      <w:r>
        <w:rPr>
          <w:rFonts w:eastAsia="Calibri"/>
          <w:color w:val="000000"/>
        </w:rPr>
        <w:t>3</w:t>
      </w:r>
      <w:r>
        <w:rPr>
          <w:rFonts w:eastAsia="Calibri"/>
          <w:color w:val="000000"/>
          <w:vertAlign w:val="superscript"/>
        </w:rPr>
        <w:t>rd</w:t>
      </w:r>
      <w:r>
        <w:rPr>
          <w:rFonts w:eastAsia="Calibri"/>
          <w:color w:val="000000"/>
        </w:rPr>
        <w:t xml:space="preserve"> Township High School District 214, Illinois</w:t>
      </w:r>
    </w:p>
    <w:p w14:paraId="0D67CAF8" w14:textId="77777777" w:rsidR="00B2508F" w:rsidRDefault="00B2508F" w:rsidP="00B2508F">
      <w:pPr>
        <w:jc w:val="center"/>
        <w:rPr>
          <w:rFonts w:eastAsia="Calibri"/>
          <w:color w:val="000000"/>
        </w:rPr>
      </w:pPr>
      <w:r>
        <w:rPr>
          <w:rFonts w:eastAsia="Calibri"/>
          <w:color w:val="000000"/>
        </w:rPr>
        <w:t>4</w:t>
      </w:r>
      <w:r>
        <w:rPr>
          <w:rFonts w:eastAsia="Calibri"/>
          <w:color w:val="000000"/>
          <w:vertAlign w:val="superscript"/>
        </w:rPr>
        <w:t>th</w:t>
      </w:r>
      <w:r>
        <w:rPr>
          <w:rFonts w:eastAsia="Calibri"/>
          <w:color w:val="000000"/>
        </w:rPr>
        <w:t xml:space="preserve"> Houston County School System, Georgia</w:t>
      </w:r>
    </w:p>
    <w:p w14:paraId="61E24650" w14:textId="77777777" w:rsidR="00B2508F" w:rsidRDefault="00B2508F" w:rsidP="00B2508F">
      <w:pPr>
        <w:jc w:val="center"/>
        <w:rPr>
          <w:rFonts w:eastAsia="Calibri"/>
          <w:color w:val="000000"/>
        </w:rPr>
      </w:pPr>
      <w:r>
        <w:rPr>
          <w:rFonts w:eastAsia="Calibri"/>
          <w:color w:val="000000"/>
        </w:rPr>
        <w:t>4</w:t>
      </w:r>
      <w:r>
        <w:rPr>
          <w:rFonts w:eastAsia="Calibri"/>
          <w:color w:val="000000"/>
          <w:vertAlign w:val="superscript"/>
        </w:rPr>
        <w:t>th</w:t>
      </w:r>
      <w:r>
        <w:rPr>
          <w:rFonts w:eastAsia="Calibri"/>
          <w:color w:val="000000"/>
        </w:rPr>
        <w:t xml:space="preserve"> Richmond County School System, Georgia</w:t>
      </w:r>
    </w:p>
    <w:p w14:paraId="40B04A12" w14:textId="77777777" w:rsidR="00B2508F" w:rsidRDefault="00B2508F" w:rsidP="00B2508F">
      <w:pPr>
        <w:jc w:val="center"/>
        <w:rPr>
          <w:rFonts w:eastAsia="Calibri"/>
          <w:color w:val="000000"/>
        </w:rPr>
      </w:pPr>
      <w:r>
        <w:rPr>
          <w:rFonts w:eastAsia="Calibri"/>
          <w:color w:val="000000"/>
        </w:rPr>
        <w:t>5</w:t>
      </w:r>
      <w:r>
        <w:rPr>
          <w:rFonts w:eastAsia="Calibri"/>
          <w:color w:val="000000"/>
          <w:vertAlign w:val="superscript"/>
        </w:rPr>
        <w:t>th</w:t>
      </w:r>
      <w:r>
        <w:rPr>
          <w:rFonts w:eastAsia="Calibri"/>
          <w:color w:val="000000"/>
        </w:rPr>
        <w:t xml:space="preserve"> Houston Independent School District, Texas</w:t>
      </w:r>
    </w:p>
    <w:p w14:paraId="46167AAB" w14:textId="77777777" w:rsidR="00B2508F" w:rsidRDefault="00B2508F" w:rsidP="00B2508F">
      <w:pPr>
        <w:jc w:val="center"/>
        <w:rPr>
          <w:rFonts w:eastAsia="Calibri"/>
          <w:color w:val="000000"/>
        </w:rPr>
      </w:pPr>
      <w:r>
        <w:rPr>
          <w:rFonts w:eastAsia="Calibri"/>
          <w:color w:val="000000"/>
        </w:rPr>
        <w:t>5</w:t>
      </w:r>
      <w:r>
        <w:rPr>
          <w:rFonts w:eastAsia="Calibri"/>
          <w:color w:val="000000"/>
          <w:vertAlign w:val="superscript"/>
        </w:rPr>
        <w:t>th</w:t>
      </w:r>
      <w:r>
        <w:rPr>
          <w:rFonts w:eastAsia="Calibri"/>
          <w:color w:val="000000"/>
        </w:rPr>
        <w:t xml:space="preserve"> Kent School District, Washington State</w:t>
      </w:r>
    </w:p>
    <w:p w14:paraId="676CBBB3" w14:textId="77777777" w:rsidR="00B2508F" w:rsidRDefault="00B2508F" w:rsidP="00B2508F">
      <w:pPr>
        <w:jc w:val="center"/>
        <w:rPr>
          <w:rFonts w:eastAsia="Calibri"/>
          <w:color w:val="000000"/>
        </w:rPr>
      </w:pPr>
      <w:r>
        <w:rPr>
          <w:rFonts w:eastAsia="Calibri"/>
          <w:color w:val="000000"/>
        </w:rPr>
        <w:t>6</w:t>
      </w:r>
      <w:r>
        <w:rPr>
          <w:rFonts w:eastAsia="Calibri"/>
          <w:color w:val="000000"/>
          <w:vertAlign w:val="superscript"/>
        </w:rPr>
        <w:t>th</w:t>
      </w:r>
      <w:r>
        <w:rPr>
          <w:rFonts w:eastAsia="Calibri"/>
          <w:color w:val="000000"/>
        </w:rPr>
        <w:t xml:space="preserve"> Fayette County Schools, Georgia</w:t>
      </w:r>
    </w:p>
    <w:p w14:paraId="5169AA1A" w14:textId="77777777" w:rsidR="00B2508F" w:rsidRDefault="00B2508F" w:rsidP="00B2508F">
      <w:pPr>
        <w:jc w:val="center"/>
        <w:rPr>
          <w:rFonts w:eastAsia="Calibri"/>
          <w:color w:val="000000"/>
        </w:rPr>
      </w:pPr>
      <w:r>
        <w:rPr>
          <w:rFonts w:eastAsia="Calibri"/>
          <w:color w:val="000000"/>
        </w:rPr>
        <w:t>6</w:t>
      </w:r>
      <w:r>
        <w:rPr>
          <w:rFonts w:eastAsia="Calibri"/>
          <w:color w:val="000000"/>
          <w:vertAlign w:val="superscript"/>
        </w:rPr>
        <w:t>th</w:t>
      </w:r>
      <w:r>
        <w:rPr>
          <w:rFonts w:eastAsia="Calibri"/>
          <w:color w:val="000000"/>
        </w:rPr>
        <w:t xml:space="preserve"> Katy Independent School District, Texas</w:t>
      </w:r>
    </w:p>
    <w:p w14:paraId="5DAF8CBF" w14:textId="77777777" w:rsidR="00B2508F" w:rsidRDefault="00B2508F" w:rsidP="00B2508F">
      <w:pPr>
        <w:jc w:val="center"/>
        <w:rPr>
          <w:rFonts w:eastAsia="Calibri"/>
          <w:color w:val="000000"/>
        </w:rPr>
      </w:pPr>
      <w:r>
        <w:rPr>
          <w:rFonts w:eastAsia="Calibri"/>
          <w:color w:val="000000"/>
        </w:rPr>
        <w:t>7</w:t>
      </w:r>
      <w:r>
        <w:rPr>
          <w:rFonts w:eastAsia="Calibri"/>
          <w:color w:val="000000"/>
          <w:vertAlign w:val="superscript"/>
        </w:rPr>
        <w:t>th</w:t>
      </w:r>
      <w:r>
        <w:rPr>
          <w:rFonts w:eastAsia="Calibri"/>
          <w:color w:val="000000"/>
        </w:rPr>
        <w:t xml:space="preserve"> Klein Independent School District, Texas</w:t>
      </w:r>
    </w:p>
    <w:p w14:paraId="32B76B68" w14:textId="77777777" w:rsidR="00B2508F" w:rsidRDefault="00B2508F" w:rsidP="00B2508F">
      <w:pPr>
        <w:jc w:val="center"/>
        <w:rPr>
          <w:rFonts w:eastAsia="Calibri"/>
          <w:color w:val="000000"/>
        </w:rPr>
      </w:pPr>
      <w:r>
        <w:rPr>
          <w:rFonts w:eastAsia="Calibri"/>
          <w:color w:val="000000"/>
        </w:rPr>
        <w:t>7</w:t>
      </w:r>
      <w:r>
        <w:rPr>
          <w:rFonts w:eastAsia="Calibri"/>
          <w:color w:val="000000"/>
          <w:vertAlign w:val="superscript"/>
        </w:rPr>
        <w:t>th</w:t>
      </w:r>
      <w:r>
        <w:rPr>
          <w:rFonts w:eastAsia="Calibri"/>
          <w:color w:val="000000"/>
        </w:rPr>
        <w:t xml:space="preserve"> Northwest ISD, Texas</w:t>
      </w:r>
    </w:p>
    <w:p w14:paraId="41A03D76" w14:textId="77777777" w:rsidR="00B2508F" w:rsidRDefault="00B2508F" w:rsidP="00B2508F">
      <w:pPr>
        <w:jc w:val="center"/>
        <w:rPr>
          <w:rFonts w:eastAsia="Calibri"/>
          <w:color w:val="000000"/>
        </w:rPr>
      </w:pPr>
      <w:r>
        <w:rPr>
          <w:rFonts w:eastAsia="Calibri"/>
          <w:color w:val="000000"/>
        </w:rPr>
        <w:t>8</w:t>
      </w:r>
      <w:r>
        <w:rPr>
          <w:rFonts w:eastAsia="Calibri"/>
          <w:color w:val="000000"/>
          <w:vertAlign w:val="superscript"/>
        </w:rPr>
        <w:t>th</w:t>
      </w:r>
      <w:r>
        <w:rPr>
          <w:rFonts w:eastAsia="Calibri"/>
          <w:color w:val="000000"/>
        </w:rPr>
        <w:t xml:space="preserve"> Forsyth County Schools, Georgia</w:t>
      </w:r>
    </w:p>
    <w:p w14:paraId="3B62B90D" w14:textId="77777777" w:rsidR="00B2508F" w:rsidRDefault="00B2508F" w:rsidP="00B2508F">
      <w:pPr>
        <w:jc w:val="center"/>
        <w:rPr>
          <w:rFonts w:eastAsia="Calibri"/>
          <w:color w:val="000000"/>
        </w:rPr>
      </w:pPr>
      <w:r>
        <w:rPr>
          <w:rFonts w:eastAsia="Calibri"/>
          <w:color w:val="000000"/>
        </w:rPr>
        <w:t>9</w:t>
      </w:r>
      <w:r>
        <w:rPr>
          <w:rFonts w:eastAsia="Calibri"/>
          <w:color w:val="000000"/>
          <w:vertAlign w:val="superscript"/>
        </w:rPr>
        <w:t>th</w:t>
      </w:r>
      <w:r>
        <w:rPr>
          <w:rFonts w:eastAsia="Calibri"/>
          <w:color w:val="000000"/>
        </w:rPr>
        <w:t xml:space="preserve"> Cherokee County School District, Georgia</w:t>
      </w:r>
    </w:p>
    <w:p w14:paraId="5561F1C0" w14:textId="77777777" w:rsidR="00B2508F" w:rsidRDefault="00B2508F" w:rsidP="00B2508F">
      <w:pPr>
        <w:jc w:val="center"/>
        <w:rPr>
          <w:rFonts w:eastAsia="Calibri"/>
          <w:color w:val="000000"/>
        </w:rPr>
      </w:pPr>
      <w:r>
        <w:rPr>
          <w:rFonts w:eastAsia="Calibri"/>
          <w:color w:val="000000"/>
        </w:rPr>
        <w:t>9</w:t>
      </w:r>
      <w:r>
        <w:rPr>
          <w:rFonts w:eastAsia="Calibri"/>
          <w:color w:val="000000"/>
          <w:vertAlign w:val="superscript"/>
        </w:rPr>
        <w:t>th</w:t>
      </w:r>
      <w:r>
        <w:rPr>
          <w:rFonts w:eastAsia="Calibri"/>
          <w:color w:val="000000"/>
        </w:rPr>
        <w:t xml:space="preserve"> Hall County School District, Georgia</w:t>
      </w:r>
    </w:p>
    <w:p w14:paraId="29843E46" w14:textId="77777777" w:rsidR="00B2508F" w:rsidRDefault="00B2508F" w:rsidP="00B2508F">
      <w:pPr>
        <w:jc w:val="center"/>
        <w:rPr>
          <w:rFonts w:eastAsia="Calibri"/>
          <w:color w:val="000000"/>
        </w:rPr>
      </w:pPr>
      <w:r>
        <w:rPr>
          <w:rFonts w:eastAsia="Calibri"/>
          <w:color w:val="000000"/>
        </w:rPr>
        <w:t>10</w:t>
      </w:r>
      <w:r>
        <w:rPr>
          <w:rFonts w:eastAsia="Calibri"/>
          <w:color w:val="000000"/>
          <w:vertAlign w:val="superscript"/>
        </w:rPr>
        <w:t>th</w:t>
      </w:r>
      <w:r>
        <w:rPr>
          <w:rFonts w:eastAsia="Calibri"/>
          <w:color w:val="000000"/>
        </w:rPr>
        <w:t xml:space="preserve"> Blue Valley Unified School District #229, Kansas</w:t>
      </w:r>
    </w:p>
    <w:p w14:paraId="20EE6595" w14:textId="57B9CEDC" w:rsidR="004C13B2" w:rsidRPr="00B07603" w:rsidRDefault="00090298" w:rsidP="000710AF">
      <w:pPr>
        <w:tabs>
          <w:tab w:val="left" w:pos="1440"/>
        </w:tabs>
        <w:spacing w:before="240"/>
      </w:pPr>
      <w:r w:rsidRPr="00B07603">
        <w:rPr>
          <w:b/>
          <w:bCs/>
          <w:noProof/>
          <w:sz w:val="52"/>
          <w:szCs w:val="52"/>
        </w:rPr>
        <w:drawing>
          <wp:anchor distT="0" distB="0" distL="114300" distR="114300" simplePos="0" relativeHeight="251659264" behindDoc="1" locked="0" layoutInCell="1" allowOverlap="1" wp14:anchorId="26388187" wp14:editId="57565B37">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2C70" w:rsidRPr="00B07603">
        <w:rPr>
          <w:b/>
          <w:bCs/>
          <w:noProof/>
          <w:sz w:val="52"/>
          <w:szCs w:val="52"/>
        </w:rPr>
        <mc:AlternateContent>
          <mc:Choice Requires="wps">
            <w:drawing>
              <wp:anchor distT="0" distB="0" distL="114300" distR="114300" simplePos="0" relativeHeight="251665408" behindDoc="0" locked="0" layoutInCell="1" allowOverlap="1" wp14:anchorId="77795099" wp14:editId="12FB3DA8">
                <wp:simplePos x="0" y="0"/>
                <wp:positionH relativeFrom="column">
                  <wp:posOffset>3771900</wp:posOffset>
                </wp:positionH>
                <wp:positionV relativeFrom="paragraph">
                  <wp:posOffset>4298950</wp:posOffset>
                </wp:positionV>
                <wp:extent cx="1828800" cy="197485"/>
                <wp:effectExtent l="0" t="0" r="0" b="5715"/>
                <wp:wrapSquare wrapText="bothSides"/>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75768"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795099"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14:paraId="0E275768" w14:textId="77777777" w:rsidR="00B72C70" w:rsidRDefault="00B72C70"/>
                  </w:txbxContent>
                </v:textbox>
                <w10:wrap type="square"/>
              </v:shape>
            </w:pict>
          </mc:Fallback>
        </mc:AlternateContent>
      </w:r>
      <w:r w:rsidR="00B72C70" w:rsidRPr="00B07603">
        <w:rPr>
          <w:b/>
          <w:bCs/>
          <w:noProof/>
          <w:sz w:val="52"/>
          <w:szCs w:val="52"/>
        </w:rPr>
        <mc:AlternateContent>
          <mc:Choice Requires="wps">
            <w:drawing>
              <wp:anchor distT="0" distB="0" distL="114300" distR="114300" simplePos="0" relativeHeight="251663360" behindDoc="0" locked="0" layoutInCell="1" allowOverlap="1" wp14:anchorId="1981B964" wp14:editId="49977F73">
                <wp:simplePos x="0" y="0"/>
                <wp:positionH relativeFrom="column">
                  <wp:posOffset>1828800</wp:posOffset>
                </wp:positionH>
                <wp:positionV relativeFrom="paragraph">
                  <wp:posOffset>4298950</wp:posOffset>
                </wp:positionV>
                <wp:extent cx="1828800" cy="197485"/>
                <wp:effectExtent l="0" t="0" r="0" b="5715"/>
                <wp:wrapSquare wrapText="bothSides"/>
                <wp:docPr id="6" name="Text Box 6">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E6681"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B964" id="Text Box 6" o:spid="_x0000_s1027" type="#_x0000_t202" href="http://www.facebook.com/houstonisd" style="position:absolute;margin-left:2in;margin-top:338.5pt;width:2in;height:1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14:paraId="663E6681" w14:textId="77777777" w:rsidR="00B72C70" w:rsidRDefault="00B72C70"/>
                  </w:txbxContent>
                </v:textbox>
                <w10:wrap type="square"/>
              </v:shape>
            </w:pict>
          </mc:Fallback>
        </mc:AlternateContent>
      </w:r>
      <w:r w:rsidR="000E5814" w:rsidRPr="00B07603">
        <w:rPr>
          <w:b/>
          <w:bCs/>
          <w:noProof/>
          <w:sz w:val="52"/>
          <w:szCs w:val="52"/>
        </w:rPr>
        <mc:AlternateContent>
          <mc:Choice Requires="wps">
            <w:drawing>
              <wp:anchor distT="0" distB="0" distL="114300" distR="114300" simplePos="0" relativeHeight="251662336" behindDoc="0" locked="0" layoutInCell="1" allowOverlap="1" wp14:anchorId="0AE3B474" wp14:editId="61AD9165">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4BE34" w14:textId="77777777"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474"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14:paraId="0804BE34" w14:textId="77777777" w:rsidR="000E5814" w:rsidRDefault="000E5814" w:rsidP="000E5814"/>
                  </w:txbxContent>
                </v:textbox>
                <w10:wrap type="square"/>
              </v:shape>
            </w:pict>
          </mc:Fallback>
        </mc:AlternateContent>
      </w:r>
      <w:r w:rsidR="000E5814" w:rsidRPr="00B07603">
        <w:rPr>
          <w:b/>
          <w:bCs/>
          <w:noProof/>
          <w:sz w:val="52"/>
          <w:szCs w:val="52"/>
        </w:rPr>
        <mc:AlternateContent>
          <mc:Choice Requires="wps">
            <w:drawing>
              <wp:anchor distT="0" distB="0" distL="114300" distR="114300" simplePos="0" relativeHeight="251660288" behindDoc="0" locked="0" layoutInCell="1" allowOverlap="1" wp14:anchorId="653D66A2" wp14:editId="0E41A837">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D4A97" w14:textId="77777777"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66A2" id="Text Box 2" o:spid="_x0000_s1029" type="#_x0000_t202" href="http://www.houstonisd.org/hisdmedia" style="position:absolute;margin-left:-45pt;margin-top:244.9pt;width:46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14:paraId="27AD4A97" w14:textId="77777777" w:rsidR="000E5814" w:rsidRDefault="000E5814"/>
                  </w:txbxContent>
                </v:textbox>
                <w10:wrap type="square"/>
              </v:shape>
            </w:pict>
          </mc:Fallback>
        </mc:AlternateContent>
      </w:r>
    </w:p>
    <w:sectPr w:rsidR="004C13B2" w:rsidRPr="00B07603" w:rsidSect="00A3749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70409" w14:textId="77777777" w:rsidR="008A387D" w:rsidRDefault="008A387D" w:rsidP="00F405CD">
      <w:r>
        <w:separator/>
      </w:r>
    </w:p>
  </w:endnote>
  <w:endnote w:type="continuationSeparator" w:id="0">
    <w:p w14:paraId="7CF70702" w14:textId="77777777" w:rsidR="008A387D" w:rsidRDefault="008A387D"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D0FAD" w14:textId="77777777" w:rsidR="008A387D" w:rsidRDefault="008A387D" w:rsidP="00F405CD">
      <w:r>
        <w:separator/>
      </w:r>
    </w:p>
  </w:footnote>
  <w:footnote w:type="continuationSeparator" w:id="0">
    <w:p w14:paraId="682AF738" w14:textId="77777777" w:rsidR="008A387D" w:rsidRDefault="008A387D" w:rsidP="00F405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D5F33"/>
    <w:multiLevelType w:val="multilevel"/>
    <w:tmpl w:val="00FA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710AF"/>
    <w:rsid w:val="00090298"/>
    <w:rsid w:val="000E5814"/>
    <w:rsid w:val="00166A85"/>
    <w:rsid w:val="00256309"/>
    <w:rsid w:val="004C13B2"/>
    <w:rsid w:val="0077031E"/>
    <w:rsid w:val="008A387D"/>
    <w:rsid w:val="009407F2"/>
    <w:rsid w:val="009D41BA"/>
    <w:rsid w:val="00A051C7"/>
    <w:rsid w:val="00A37493"/>
    <w:rsid w:val="00B07603"/>
    <w:rsid w:val="00B2508F"/>
    <w:rsid w:val="00B72C70"/>
    <w:rsid w:val="00CB244F"/>
    <w:rsid w:val="00DB2875"/>
    <w:rsid w:val="00EF68D0"/>
    <w:rsid w:val="00F337D2"/>
    <w:rsid w:val="00F405CD"/>
    <w:rsid w:val="00F41FBD"/>
    <w:rsid w:val="00F71192"/>
    <w:rsid w:val="00FC5DFC"/>
    <w:rsid w:val="00FC6983"/>
    <w:rsid w:val="00FF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AA259"/>
  <w15:docId w15:val="{175F25BA-B5BC-4B53-B7DE-6900AFB9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character" w:styleId="Strong">
    <w:name w:val="Strong"/>
    <w:basedOn w:val="DefaultParagraphFont"/>
    <w:uiPriority w:val="22"/>
    <w:qFormat/>
    <w:rsid w:val="00B250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898765">
      <w:bodyDiv w:val="1"/>
      <w:marLeft w:val="0"/>
      <w:marRight w:val="0"/>
      <w:marTop w:val="0"/>
      <w:marBottom w:val="0"/>
      <w:divBdr>
        <w:top w:val="none" w:sz="0" w:space="0" w:color="auto"/>
        <w:left w:val="none" w:sz="0" w:space="0" w:color="auto"/>
        <w:bottom w:val="none" w:sz="0" w:space="0" w:color="auto"/>
        <w:right w:val="none" w:sz="0" w:space="0" w:color="auto"/>
      </w:divBdr>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oustonisd.org/hisdmedia" TargetMode="External"/><Relationship Id="rId3" Type="http://schemas.openxmlformats.org/officeDocument/2006/relationships/settings" Target="settings.xml"/><Relationship Id="rId7" Type="http://schemas.openxmlformats.org/officeDocument/2006/relationships/hyperlink" Target="http://www.houstonisd.org/HISDmedia" TargetMode="External"/><Relationship Id="rId12" Type="http://schemas.openxmlformats.org/officeDocument/2006/relationships/hyperlink" Target="http://www.houstonis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houstonis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witter.com/HoustonISD"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Reed, Sheleah D</cp:lastModifiedBy>
  <cp:revision>2</cp:revision>
  <cp:lastPrinted>2014-03-06T17:01:00Z</cp:lastPrinted>
  <dcterms:created xsi:type="dcterms:W3CDTF">2014-04-07T22:46:00Z</dcterms:created>
  <dcterms:modified xsi:type="dcterms:W3CDTF">2014-04-07T22:46:00Z</dcterms:modified>
</cp:coreProperties>
</file>