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6D78FD" w14:textId="77777777" w:rsidR="009F02C7" w:rsidRDefault="009F02C7">
      <w:pPr>
        <w:pStyle w:val="Heading1"/>
        <w:spacing w:before="302"/>
        <w:ind w:right="357"/>
        <w:jc w:val="center"/>
      </w:pPr>
    </w:p>
    <w:p w14:paraId="23C7481F" w14:textId="77777777" w:rsidR="009F02C7" w:rsidRDefault="009F02C7">
      <w:pPr>
        <w:pStyle w:val="Heading1"/>
        <w:spacing w:before="302"/>
        <w:ind w:right="357"/>
        <w:jc w:val="center"/>
      </w:pPr>
    </w:p>
    <w:p w14:paraId="2F26884E" w14:textId="77777777" w:rsidR="009F02C7" w:rsidRDefault="009F02C7">
      <w:pPr>
        <w:pStyle w:val="Heading1"/>
        <w:spacing w:before="302"/>
        <w:ind w:right="357"/>
        <w:jc w:val="center"/>
      </w:pPr>
    </w:p>
    <w:p w14:paraId="7447F744" w14:textId="77777777" w:rsidR="009F02C7" w:rsidRDefault="001A0C45">
      <w:pPr>
        <w:pStyle w:val="Heading1"/>
        <w:spacing w:before="302"/>
        <w:ind w:right="357"/>
        <w:jc w:val="center"/>
      </w:pPr>
      <w:r>
        <w:t>2024-2025 Action Plan</w:t>
      </w:r>
    </w:p>
    <w:p w14:paraId="07E5F13B" w14:textId="77777777" w:rsidR="009F02C7" w:rsidRDefault="009F02C7">
      <w:pPr>
        <w:pBdr>
          <w:top w:val="nil"/>
          <w:left w:val="nil"/>
          <w:bottom w:val="nil"/>
          <w:right w:val="nil"/>
          <w:between w:val="nil"/>
        </w:pBdr>
        <w:rPr>
          <w:b/>
          <w:color w:val="000000"/>
          <w:sz w:val="20"/>
          <w:szCs w:val="20"/>
        </w:rPr>
      </w:pPr>
    </w:p>
    <w:p w14:paraId="1B640BEC" w14:textId="77777777" w:rsidR="009F02C7" w:rsidRDefault="009F02C7">
      <w:pPr>
        <w:pBdr>
          <w:top w:val="nil"/>
          <w:left w:val="nil"/>
          <w:bottom w:val="nil"/>
          <w:right w:val="nil"/>
          <w:between w:val="nil"/>
        </w:pBdr>
        <w:rPr>
          <w:b/>
          <w:color w:val="000000"/>
          <w:sz w:val="20"/>
          <w:szCs w:val="20"/>
        </w:rPr>
      </w:pPr>
    </w:p>
    <w:p w14:paraId="682A2C02" w14:textId="77777777" w:rsidR="009F02C7" w:rsidRDefault="009F02C7">
      <w:pPr>
        <w:pBdr>
          <w:top w:val="nil"/>
          <w:left w:val="nil"/>
          <w:bottom w:val="nil"/>
          <w:right w:val="nil"/>
          <w:between w:val="nil"/>
        </w:pBdr>
        <w:rPr>
          <w:b/>
          <w:color w:val="000000"/>
          <w:sz w:val="20"/>
          <w:szCs w:val="20"/>
        </w:rPr>
      </w:pPr>
    </w:p>
    <w:p w14:paraId="34E7294F" w14:textId="77777777" w:rsidR="009F02C7" w:rsidRDefault="009F02C7">
      <w:pPr>
        <w:pBdr>
          <w:top w:val="nil"/>
          <w:left w:val="nil"/>
          <w:bottom w:val="nil"/>
          <w:right w:val="nil"/>
          <w:between w:val="nil"/>
        </w:pBdr>
        <w:spacing w:before="129"/>
        <w:rPr>
          <w:b/>
          <w:color w:val="000000"/>
          <w:sz w:val="20"/>
          <w:szCs w:val="20"/>
        </w:rPr>
      </w:pPr>
    </w:p>
    <w:p w14:paraId="23289AB6" w14:textId="77777777" w:rsidR="009F02C7" w:rsidRDefault="009F02C7">
      <w:pPr>
        <w:pBdr>
          <w:top w:val="nil"/>
          <w:left w:val="nil"/>
          <w:bottom w:val="nil"/>
          <w:right w:val="nil"/>
          <w:between w:val="nil"/>
        </w:pBdr>
        <w:spacing w:before="396"/>
        <w:rPr>
          <w:b/>
          <w:color w:val="000000"/>
          <w:sz w:val="40"/>
          <w:szCs w:val="40"/>
        </w:rPr>
      </w:pPr>
    </w:p>
    <w:p w14:paraId="67C3F7E1" w14:textId="77777777" w:rsidR="009F02C7" w:rsidRDefault="001A0C45">
      <w:pPr>
        <w:pStyle w:val="Heading2"/>
        <w:spacing w:before="0" w:line="480" w:lineRule="auto"/>
        <w:ind w:left="0" w:right="80"/>
      </w:pPr>
      <w:r>
        <w:t>Edison Middle School</w:t>
      </w:r>
    </w:p>
    <w:p w14:paraId="640962AE" w14:textId="77777777" w:rsidR="009F02C7" w:rsidRDefault="001A0C45">
      <w:pPr>
        <w:pStyle w:val="Heading2"/>
        <w:spacing w:before="0" w:line="480" w:lineRule="auto"/>
        <w:ind w:left="0" w:right="80"/>
      </w:pPr>
      <w:r>
        <w:t>Johnatan Guzman</w:t>
      </w:r>
    </w:p>
    <w:p w14:paraId="571B9549" w14:textId="77777777" w:rsidR="009F02C7" w:rsidRDefault="009F02C7">
      <w:pPr>
        <w:spacing w:line="480" w:lineRule="auto"/>
      </w:pPr>
    </w:p>
    <w:p w14:paraId="583AF6D2" w14:textId="77777777" w:rsidR="009F02C7" w:rsidRDefault="009F02C7">
      <w:pPr>
        <w:spacing w:line="480" w:lineRule="auto"/>
      </w:pPr>
    </w:p>
    <w:p w14:paraId="691BC64E" w14:textId="77777777" w:rsidR="009F02C7" w:rsidRDefault="009F02C7">
      <w:pPr>
        <w:spacing w:line="480" w:lineRule="auto"/>
      </w:pPr>
    </w:p>
    <w:p w14:paraId="69938D61" w14:textId="77777777" w:rsidR="009F02C7" w:rsidRDefault="009F02C7">
      <w:pPr>
        <w:spacing w:line="480" w:lineRule="auto"/>
      </w:pPr>
    </w:p>
    <w:p w14:paraId="5CA3A36B" w14:textId="77777777" w:rsidR="009F02C7" w:rsidRDefault="009F02C7">
      <w:pPr>
        <w:spacing w:line="480" w:lineRule="auto"/>
      </w:pPr>
    </w:p>
    <w:p w14:paraId="0CC13044" w14:textId="77777777" w:rsidR="009F02C7" w:rsidRDefault="009F02C7"/>
    <w:p w14:paraId="6A6565DC" w14:textId="77777777" w:rsidR="009F02C7" w:rsidRDefault="009F02C7"/>
    <w:p w14:paraId="4F019BDC" w14:textId="77777777" w:rsidR="009F02C7" w:rsidRDefault="009F02C7"/>
    <w:p w14:paraId="0BC53931" w14:textId="77777777" w:rsidR="009F02C7" w:rsidRDefault="009F02C7"/>
    <w:p w14:paraId="282FC05A" w14:textId="77777777" w:rsidR="009F02C7" w:rsidRDefault="009F02C7"/>
    <w:p w14:paraId="4AF31556" w14:textId="77777777" w:rsidR="009F02C7" w:rsidRDefault="009F02C7"/>
    <w:p w14:paraId="6A865982" w14:textId="77777777" w:rsidR="009F02C7" w:rsidRDefault="009F02C7"/>
    <w:p w14:paraId="3F24C531" w14:textId="77777777" w:rsidR="009F02C7" w:rsidRDefault="009F02C7"/>
    <w:p w14:paraId="00ADB109" w14:textId="77777777" w:rsidR="009F02C7" w:rsidRDefault="009F02C7"/>
    <w:p w14:paraId="226D5DA5" w14:textId="77777777" w:rsidR="009F02C7" w:rsidRDefault="009F02C7">
      <w:pPr>
        <w:sectPr w:rsidR="009F02C7">
          <w:footerReference w:type="default" r:id="rId8"/>
          <w:pgSz w:w="12240" w:h="15840"/>
          <w:pgMar w:top="720" w:right="720" w:bottom="720" w:left="720" w:header="0" w:footer="1065" w:gutter="0"/>
          <w:pgNumType w:start="1"/>
          <w:cols w:space="720"/>
        </w:sectPr>
      </w:pPr>
    </w:p>
    <w:p w14:paraId="58AE3F55" w14:textId="77777777" w:rsidR="009F02C7" w:rsidRDefault="001A0C45">
      <w:pPr>
        <w:spacing w:before="60"/>
        <w:ind w:right="357"/>
        <w:jc w:val="center"/>
        <w:rPr>
          <w:b/>
          <w:sz w:val="36"/>
          <w:szCs w:val="36"/>
        </w:rPr>
      </w:pPr>
      <w:r>
        <w:rPr>
          <w:noProof/>
        </w:rPr>
        <w:lastRenderedPageBreak/>
        <mc:AlternateContent>
          <mc:Choice Requires="wpg">
            <w:drawing>
              <wp:inline distT="0" distB="0" distL="0" distR="0" wp14:anchorId="7E608C34" wp14:editId="58EF96C2">
                <wp:extent cx="5770245" cy="664337"/>
                <wp:effectExtent l="0" t="0" r="0" b="0"/>
                <wp:docPr id="1780357118" name="Group 1780357118"/>
                <wp:cNvGraphicFramePr/>
                <a:graphic xmlns:a="http://schemas.openxmlformats.org/drawingml/2006/main">
                  <a:graphicData uri="http://schemas.microsoft.com/office/word/2010/wordprocessingGroup">
                    <wpg:wgp>
                      <wpg:cNvGrpSpPr/>
                      <wpg:grpSpPr>
                        <a:xfrm>
                          <a:off x="0" y="0"/>
                          <a:ext cx="5770245" cy="664337"/>
                          <a:chOff x="2460875" y="3447825"/>
                          <a:chExt cx="5770250" cy="664350"/>
                        </a:xfrm>
                      </wpg:grpSpPr>
                      <wpg:grpSp>
                        <wpg:cNvPr id="571123921" name="Group 571123921"/>
                        <wpg:cNvGrpSpPr/>
                        <wpg:grpSpPr>
                          <a:xfrm>
                            <a:off x="2460878" y="3447832"/>
                            <a:ext cx="5770245" cy="664337"/>
                            <a:chOff x="2456100" y="3451050"/>
                            <a:chExt cx="5779800" cy="657900"/>
                          </a:xfrm>
                        </wpg:grpSpPr>
                        <wps:wsp>
                          <wps:cNvPr id="120793928" name="Rectangle 120793928"/>
                          <wps:cNvSpPr/>
                          <wps:spPr>
                            <a:xfrm>
                              <a:off x="2456100" y="3451050"/>
                              <a:ext cx="5779800" cy="657900"/>
                            </a:xfrm>
                            <a:prstGeom prst="rect">
                              <a:avLst/>
                            </a:prstGeom>
                            <a:noFill/>
                            <a:ln>
                              <a:noFill/>
                            </a:ln>
                          </wps:spPr>
                          <wps:txbx>
                            <w:txbxContent>
                              <w:p w14:paraId="34F668D1" w14:textId="77777777" w:rsidR="009F02C7" w:rsidRDefault="009F02C7">
                                <w:pPr>
                                  <w:textDirection w:val="btLr"/>
                                </w:pPr>
                              </w:p>
                            </w:txbxContent>
                          </wps:txbx>
                          <wps:bodyPr spcFirstLastPara="1" wrap="square" lIns="91425" tIns="91425" rIns="91425" bIns="91425" anchor="ctr" anchorCtr="0">
                            <a:noAutofit/>
                          </wps:bodyPr>
                        </wps:wsp>
                        <wpg:grpSp>
                          <wpg:cNvPr id="1955191977" name="Group 1955191977"/>
                          <wpg:cNvGrpSpPr/>
                          <wpg:grpSpPr>
                            <a:xfrm>
                              <a:off x="2460878" y="3455833"/>
                              <a:ext cx="5770245" cy="648335"/>
                              <a:chOff x="4762" y="4762"/>
                              <a:chExt cx="5762625" cy="800100"/>
                            </a:xfrm>
                          </wpg:grpSpPr>
                          <wps:wsp>
                            <wps:cNvPr id="1516253046" name="Rectangle 1516253046"/>
                            <wps:cNvSpPr/>
                            <wps:spPr>
                              <a:xfrm>
                                <a:off x="4762" y="4762"/>
                                <a:ext cx="5762625" cy="800100"/>
                              </a:xfrm>
                              <a:prstGeom prst="rect">
                                <a:avLst/>
                              </a:prstGeom>
                              <a:noFill/>
                              <a:ln>
                                <a:noFill/>
                              </a:ln>
                            </wps:spPr>
                            <wps:txbx>
                              <w:txbxContent>
                                <w:p w14:paraId="1EB55073" w14:textId="77777777" w:rsidR="009F02C7" w:rsidRDefault="009F02C7">
                                  <w:pPr>
                                    <w:textDirection w:val="btLr"/>
                                  </w:pPr>
                                </w:p>
                              </w:txbxContent>
                            </wps:txbx>
                            <wps:bodyPr spcFirstLastPara="1" wrap="square" lIns="91425" tIns="91425" rIns="91425" bIns="91425" anchor="ctr" anchorCtr="0">
                              <a:noAutofit/>
                            </wps:bodyPr>
                          </wps:wsp>
                          <wps:wsp>
                            <wps:cNvPr id="1069263201" name="Rectangle 1069263201"/>
                            <wps:cNvSpPr/>
                            <wps:spPr>
                              <a:xfrm>
                                <a:off x="4762" y="4762"/>
                                <a:ext cx="5762625" cy="800100"/>
                              </a:xfrm>
                              <a:prstGeom prst="rect">
                                <a:avLst/>
                              </a:prstGeom>
                              <a:noFill/>
                              <a:ln w="9525" cap="flat" cmpd="sng">
                                <a:solidFill>
                                  <a:srgbClr val="000000"/>
                                </a:solidFill>
                                <a:prstDash val="solid"/>
                                <a:round/>
                                <a:headEnd type="none" w="sm" len="sm"/>
                                <a:tailEnd type="none" w="sm" len="sm"/>
                              </a:ln>
                            </wps:spPr>
                            <wps:txbx>
                              <w:txbxContent>
                                <w:p w14:paraId="112697E8" w14:textId="77777777" w:rsidR="009F02C7" w:rsidRDefault="001A0C45">
                                  <w:pPr>
                                    <w:spacing w:before="70"/>
                                    <w:ind w:left="141" w:firstLine="283"/>
                                    <w:textDirection w:val="btLr"/>
                                  </w:pPr>
                                  <w:r>
                                    <w:rPr>
                                      <w:rFonts w:ascii="Calibri" w:eastAsia="Calibri" w:hAnsi="Calibri" w:cs="Calibri"/>
                                      <w:color w:val="000000"/>
                                    </w:rPr>
                                    <w:t>District philosophy and guiding framework:</w:t>
                                  </w:r>
                                </w:p>
                              </w:txbxContent>
                            </wps:txbx>
                            <wps:bodyPr spcFirstLastPara="1" wrap="square" lIns="0" tIns="0" rIns="0" bIns="0" anchor="t" anchorCtr="0">
                              <a:noAutofit/>
                            </wps:bodyPr>
                          </wps:wsp>
                          <wps:wsp>
                            <wps:cNvPr id="1203190167" name="Rectangle 1203190167"/>
                            <wps:cNvSpPr/>
                            <wps:spPr>
                              <a:xfrm>
                                <a:off x="3690937" y="376220"/>
                                <a:ext cx="1544955" cy="333375"/>
                              </a:xfrm>
                              <a:prstGeom prst="rect">
                                <a:avLst/>
                              </a:prstGeom>
                              <a:solidFill>
                                <a:srgbClr val="C6D9F1"/>
                              </a:solidFill>
                              <a:ln w="9525" cap="flat" cmpd="sng">
                                <a:solidFill>
                                  <a:srgbClr val="000000"/>
                                </a:solidFill>
                                <a:prstDash val="solid"/>
                                <a:round/>
                                <a:headEnd type="none" w="sm" len="sm"/>
                                <a:tailEnd type="none" w="sm" len="sm"/>
                              </a:ln>
                            </wps:spPr>
                            <wps:txbx>
                              <w:txbxContent>
                                <w:p w14:paraId="2546E93C" w14:textId="77777777" w:rsidR="009F02C7" w:rsidRDefault="001A0C45">
                                  <w:pPr>
                                    <w:spacing w:before="71"/>
                                    <w:ind w:left="145" w:firstLine="290"/>
                                    <w:textDirection w:val="btLr"/>
                                  </w:pPr>
                                  <w:r>
                                    <w:rPr>
                                      <w:rFonts w:ascii="Calibri" w:eastAsia="Calibri" w:hAnsi="Calibri" w:cs="Calibri"/>
                                      <w:b/>
                                      <w:color w:val="000000"/>
                                      <w:sz w:val="28"/>
                                    </w:rPr>
                                    <w:t xml:space="preserve"> Theory of Action</w:t>
                                  </w:r>
                                </w:p>
                              </w:txbxContent>
                            </wps:txbx>
                            <wps:bodyPr spcFirstLastPara="1" wrap="square" lIns="0" tIns="0" rIns="0" bIns="0" anchor="t" anchorCtr="0">
                              <a:noAutofit/>
                            </wps:bodyPr>
                          </wps:wsp>
                          <wps:wsp>
                            <wps:cNvPr id="529869196" name="Rectangle 529869196"/>
                            <wps:cNvSpPr/>
                            <wps:spPr>
                              <a:xfrm>
                                <a:off x="2433637" y="376220"/>
                                <a:ext cx="817244" cy="333375"/>
                              </a:xfrm>
                              <a:prstGeom prst="rect">
                                <a:avLst/>
                              </a:prstGeom>
                              <a:solidFill>
                                <a:srgbClr val="C6D9F1"/>
                              </a:solidFill>
                              <a:ln w="9525" cap="flat" cmpd="sng">
                                <a:solidFill>
                                  <a:srgbClr val="000000"/>
                                </a:solidFill>
                                <a:prstDash val="solid"/>
                                <a:round/>
                                <a:headEnd type="none" w="sm" len="sm"/>
                                <a:tailEnd type="none" w="sm" len="sm"/>
                              </a:ln>
                            </wps:spPr>
                            <wps:txbx>
                              <w:txbxContent>
                                <w:p w14:paraId="25265119" w14:textId="77777777" w:rsidR="009F02C7" w:rsidRDefault="001A0C45">
                                  <w:pPr>
                                    <w:spacing w:before="71"/>
                                    <w:ind w:left="143" w:firstLine="286"/>
                                    <w:textDirection w:val="btLr"/>
                                  </w:pPr>
                                  <w:r>
                                    <w:rPr>
                                      <w:rFonts w:ascii="Calibri" w:eastAsia="Calibri" w:hAnsi="Calibri" w:cs="Calibri"/>
                                      <w:b/>
                                      <w:color w:val="000000"/>
                                      <w:sz w:val="28"/>
                                    </w:rPr>
                                    <w:t xml:space="preserve">  Vision</w:t>
                                  </w:r>
                                </w:p>
                              </w:txbxContent>
                            </wps:txbx>
                            <wps:bodyPr spcFirstLastPara="1" wrap="square" lIns="0" tIns="0" rIns="0" bIns="0" anchor="t" anchorCtr="0">
                              <a:noAutofit/>
                            </wps:bodyPr>
                          </wps:wsp>
                          <wps:wsp>
                            <wps:cNvPr id="203068560" name="Rectangle 203068560"/>
                            <wps:cNvSpPr/>
                            <wps:spPr>
                              <a:xfrm>
                                <a:off x="671512" y="376220"/>
                                <a:ext cx="1200150" cy="333375"/>
                              </a:xfrm>
                              <a:prstGeom prst="rect">
                                <a:avLst/>
                              </a:prstGeom>
                              <a:solidFill>
                                <a:srgbClr val="C6D9F1"/>
                              </a:solidFill>
                              <a:ln w="9525" cap="flat" cmpd="sng">
                                <a:solidFill>
                                  <a:srgbClr val="000000"/>
                                </a:solidFill>
                                <a:prstDash val="solid"/>
                                <a:round/>
                                <a:headEnd type="none" w="sm" len="sm"/>
                                <a:tailEnd type="none" w="sm" len="sm"/>
                              </a:ln>
                            </wps:spPr>
                            <wps:txbx>
                              <w:txbxContent>
                                <w:p w14:paraId="45BEF90D" w14:textId="77777777" w:rsidR="009F02C7" w:rsidRDefault="001A0C45">
                                  <w:pPr>
                                    <w:spacing w:before="71"/>
                                    <w:ind w:left="143" w:firstLine="286"/>
                                    <w:textDirection w:val="btLr"/>
                                  </w:pPr>
                                  <w:r>
                                    <w:rPr>
                                      <w:rFonts w:ascii="Calibri" w:eastAsia="Calibri" w:hAnsi="Calibri" w:cs="Calibri"/>
                                      <w:b/>
                                      <w:color w:val="000000"/>
                                      <w:sz w:val="28"/>
                                    </w:rPr>
                                    <w:t xml:space="preserve"> Core Beliefs</w:t>
                                  </w:r>
                                </w:p>
                              </w:txbxContent>
                            </wps:txbx>
                            <wps:bodyPr spcFirstLastPara="1" wrap="square" lIns="0" tIns="0" rIns="0" bIns="0" anchor="t" anchorCtr="0">
                              <a:noAutofit/>
                            </wps:bodyPr>
                          </wps:wsp>
                        </wpg:grpSp>
                      </wpg:grpSp>
                    </wpg:wgp>
                  </a:graphicData>
                </a:graphic>
              </wp:inline>
            </w:drawing>
          </mc:Choice>
          <mc:Fallback>
            <w:pict>
              <v:group w14:anchorId="7E608C34" id="Group 1780357118" o:spid="_x0000_s1026" style="width:454.35pt;height:52.3pt;mso-position-horizontal-relative:char;mso-position-vertical-relative:line" coordorigin="24608,34478" coordsize="57702,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">
                <v:group id="Group 571123921" o:spid="_x0000_s1027" style="position:absolute;left:24608;top:34478;width:57703;height:6643" coordorigin="24561,34510" coordsize="57798,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">
                  <v:rect id="Rectangle 120793928" o:spid="_x0000_s1028" style="position:absolute;left:24561;top:34510;width:57798;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" filled="f" stroked="f">
                    <v:textbox inset="2.53958mm,2.53958mm,2.53958mm,2.53958mm">
                      <w:txbxContent>
                        <w:p w14:paraId="34F668D1" w14:textId="77777777" w:rsidR="009F02C7" w:rsidRDefault="009F02C7">
                          <w:pPr>
                            <w:textDirection w:val="btLr"/>
                          </w:pPr>
                        </w:p>
                      </w:txbxContent>
                    </v:textbox>
                  </v:rect>
                  <v:group id="Group 1955191977" o:spid="_x0000_s1029" style="position:absolute;left:24608;top:34558;width:57703;height:6483" coordorigin="47,47" coordsize="57626,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">
                    <v:rect id="Rectangle 1516253046" o:spid="_x0000_s1030" style="position:absolute;left:47;top:47;width:5762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" filled="f" stroked="f">
                      <v:textbox inset="2.53958mm,2.53958mm,2.53958mm,2.53958mm">
                        <w:txbxContent>
                          <w:p w14:paraId="1EB55073" w14:textId="77777777" w:rsidR="009F02C7" w:rsidRDefault="009F02C7">
                            <w:pPr>
                              <w:textDirection w:val="btLr"/>
                            </w:pPr>
                          </w:p>
                        </w:txbxContent>
                      </v:textbox>
                    </v:rect>
                    <v:rect id="Rectangle 1069263201" o:spid="_x0000_s1031" style="position:absolute;left:47;top:47;width:5762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" filled="f">
                      <v:stroke startarrowwidth="narrow" startarrowlength="short" endarrowwidth="narrow" endarrowlength="short" joinstyle="round"/>
                      <v:textbox inset="0,0,0,0">
                        <w:txbxContent>
                          <w:p w14:paraId="112697E8" w14:textId="77777777" w:rsidR="009F02C7" w:rsidRDefault="001A0C45">
                            <w:pPr>
                              <w:spacing w:before="70"/>
                              <w:ind w:left="141" w:firstLine="283"/>
                              <w:textDirection w:val="btLr"/>
                            </w:pPr>
                            <w:r>
                              <w:rPr>
                                <w:rFonts w:ascii="Calibri" w:eastAsia="Calibri" w:hAnsi="Calibri" w:cs="Calibri"/>
                                <w:color w:val="000000"/>
                              </w:rPr>
                              <w:t>District philosophy and guiding framework:</w:t>
                            </w:r>
                          </w:p>
                        </w:txbxContent>
                      </v:textbox>
                    </v:rect>
                    <v:rect id="Rectangle 1203190167" o:spid="_x0000_s1032" style="position:absolute;left:36909;top:3762;width:1544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" fillcolor="#c6d9f1">
                      <v:stroke startarrowwidth="narrow" startarrowlength="short" endarrowwidth="narrow" endarrowlength="short" joinstyle="round"/>
                      <v:textbox inset="0,0,0,0">
                        <w:txbxContent>
                          <w:p w14:paraId="2546E93C" w14:textId="77777777" w:rsidR="009F02C7" w:rsidRDefault="001A0C45">
                            <w:pPr>
                              <w:spacing w:before="71"/>
                              <w:ind w:left="145" w:firstLine="290"/>
                              <w:textDirection w:val="btLr"/>
                            </w:pPr>
                            <w:r>
                              <w:rPr>
                                <w:rFonts w:ascii="Calibri" w:eastAsia="Calibri" w:hAnsi="Calibri" w:cs="Calibri"/>
                                <w:b/>
                                <w:color w:val="000000"/>
                                <w:sz w:val="28"/>
                              </w:rPr>
                              <w:t xml:space="preserve"> Theory of Action</w:t>
                            </w:r>
                          </w:p>
                        </w:txbxContent>
                      </v:textbox>
                    </v:rect>
                    <v:rect id="Rectangle 529869196" o:spid="_x0000_s1033" style="position:absolute;left:24336;top:3762;width:817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" fillcolor="#c6d9f1">
                      <v:stroke startarrowwidth="narrow" startarrowlength="short" endarrowwidth="narrow" endarrowlength="short" joinstyle="round"/>
                      <v:textbox inset="0,0,0,0">
                        <w:txbxContent>
                          <w:p w14:paraId="25265119" w14:textId="77777777" w:rsidR="009F02C7" w:rsidRDefault="001A0C45">
                            <w:pPr>
                              <w:spacing w:before="71"/>
                              <w:ind w:left="143" w:firstLine="286"/>
                              <w:textDirection w:val="btLr"/>
                            </w:pPr>
                            <w:r>
                              <w:rPr>
                                <w:rFonts w:ascii="Calibri" w:eastAsia="Calibri" w:hAnsi="Calibri" w:cs="Calibri"/>
                                <w:b/>
                                <w:color w:val="000000"/>
                                <w:sz w:val="28"/>
                              </w:rPr>
                              <w:t xml:space="preserve">  Vision</w:t>
                            </w:r>
                          </w:p>
                        </w:txbxContent>
                      </v:textbox>
                    </v:rect>
                    <v:rect id="Rectangle 203068560" o:spid="_x0000_s1034" style="position:absolute;left:6715;top:3762;width:1200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" fillcolor="#c6d9f1">
                      <v:stroke startarrowwidth="narrow" startarrowlength="short" endarrowwidth="narrow" endarrowlength="short" joinstyle="round"/>
                      <v:textbox inset="0,0,0,0">
                        <w:txbxContent>
                          <w:p w14:paraId="45BEF90D" w14:textId="77777777" w:rsidR="009F02C7" w:rsidRDefault="001A0C45">
                            <w:pPr>
                              <w:spacing w:before="71"/>
                              <w:ind w:left="143" w:firstLine="286"/>
                              <w:textDirection w:val="btLr"/>
                            </w:pPr>
                            <w:r>
                              <w:rPr>
                                <w:rFonts w:ascii="Calibri" w:eastAsia="Calibri" w:hAnsi="Calibri" w:cs="Calibri"/>
                                <w:b/>
                                <w:color w:val="000000"/>
                                <w:sz w:val="28"/>
                              </w:rPr>
                              <w:t xml:space="preserve"> Core Beliefs</w:t>
                            </w:r>
                          </w:p>
                        </w:txbxContent>
                      </v:textbox>
                    </v:rect>
                  </v:group>
                </v:group>
                <w10:anchorlock/>
              </v:group>
            </w:pict>
          </mc:Fallback>
        </mc:AlternateContent>
      </w:r>
      <w:r>
        <w:rPr>
          <w:noProof/>
        </w:rPr>
        <mc:AlternateContent>
          <mc:Choice Requires="wps">
            <w:drawing>
              <wp:inline distT="0" distB="0" distL="114300" distR="114300" wp14:anchorId="7A7771A8" wp14:editId="53502A6C">
                <wp:extent cx="5743575" cy="1951990"/>
                <wp:effectExtent l="0" t="0" r="0" b="0"/>
                <wp:docPr id="1780357117" name="Rectangle 1780357117"/>
                <wp:cNvGraphicFramePr/>
                <a:graphic xmlns:a="http://schemas.openxmlformats.org/drawingml/2006/main">
                  <a:graphicData uri="http://schemas.microsoft.com/office/word/2010/wordprocessingShape">
                    <wps:wsp>
                      <wps:cNvSpPr/>
                      <wps:spPr>
                        <a:xfrm>
                          <a:off x="2483738" y="2813530"/>
                          <a:ext cx="5724525" cy="1932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29CA8066" w14:textId="77777777" w:rsidR="009F02C7" w:rsidRDefault="001A0C45">
                            <w:pPr>
                              <w:spacing w:before="60"/>
                              <w:ind w:right="357"/>
                              <w:textDirection w:val="btLr"/>
                            </w:pPr>
                            <w:r>
                              <w:rPr>
                                <w:b/>
                                <w:color w:val="000000"/>
                                <w:sz w:val="24"/>
                              </w:rPr>
                              <w:t>Theory of Action:</w:t>
                            </w:r>
                          </w:p>
                          <w:p w14:paraId="58AC9CC0" w14:textId="77777777" w:rsidR="009F02C7" w:rsidRDefault="001A0C45">
                            <w:pPr>
                              <w:spacing w:before="60"/>
                              <w:ind w:left="720" w:right="357" w:firstLine="1151"/>
                              <w:textDirection w:val="btLr"/>
                            </w:pPr>
                            <w:r>
                              <w:rPr>
                                <w:color w:val="000000"/>
                                <w:sz w:val="24"/>
                              </w:rPr>
                              <w:t>"Every student in our school will achieve personal and academic excellence through rigorous and equitable instruction."</w:t>
                            </w:r>
                          </w:p>
                          <w:p w14:paraId="71064777" w14:textId="77777777" w:rsidR="009F02C7" w:rsidRDefault="001A0C45">
                            <w:pPr>
                              <w:spacing w:before="60"/>
                              <w:ind w:right="357"/>
                              <w:textDirection w:val="btLr"/>
                            </w:pPr>
                            <w:r>
                              <w:rPr>
                                <w:b/>
                                <w:color w:val="000000"/>
                                <w:sz w:val="24"/>
                              </w:rPr>
                              <w:t>Vision:</w:t>
                            </w:r>
                          </w:p>
                          <w:p w14:paraId="18F098A5" w14:textId="77777777" w:rsidR="009F02C7" w:rsidRDefault="001A0C45">
                            <w:pPr>
                              <w:spacing w:before="60"/>
                              <w:ind w:left="720" w:right="357" w:firstLine="1151"/>
                              <w:textDirection w:val="btLr"/>
                            </w:pPr>
                            <w:r>
                              <w:rPr>
                                <w:color w:val="000000"/>
                                <w:sz w:val="24"/>
                              </w:rPr>
                              <w:t>"To be a community hub that fosters innovative and engaged learning that prepares students for success in a dynamic world."</w:t>
                            </w:r>
                          </w:p>
                          <w:p w14:paraId="611CA185" w14:textId="77777777" w:rsidR="009F02C7" w:rsidRDefault="001A0C45">
                            <w:pPr>
                              <w:spacing w:before="60"/>
                              <w:ind w:right="357"/>
                              <w:textDirection w:val="btLr"/>
                            </w:pPr>
                            <w:r>
                              <w:rPr>
                                <w:b/>
                                <w:color w:val="000000"/>
                                <w:sz w:val="24"/>
                              </w:rPr>
                              <w:t>Core Beliefs:</w:t>
                            </w:r>
                          </w:p>
                          <w:p w14:paraId="226D5245" w14:textId="77777777" w:rsidR="009F02C7" w:rsidRDefault="001A0C45">
                            <w:pPr>
                              <w:spacing w:before="60"/>
                              <w:ind w:left="720" w:right="357" w:firstLine="1440"/>
                              <w:textDirection w:val="btLr"/>
                            </w:pPr>
                            <w:r>
                              <w:rPr>
                                <w:color w:val="000000"/>
                                <w:sz w:val="24"/>
                              </w:rPr>
                              <w:t>"We believe in the potential of every student to succeed, supported by strong relationships, committed educators, and the community.</w:t>
                            </w:r>
                          </w:p>
                          <w:p w14:paraId="56F9EA92" w14:textId="77777777" w:rsidR="009F02C7" w:rsidRDefault="009F02C7">
                            <w:pPr>
                              <w:textDirection w:val="btLr"/>
                            </w:pPr>
                          </w:p>
                        </w:txbxContent>
                      </wps:txbx>
                      <wps:bodyPr spcFirstLastPara="1" wrap="square" lIns="91425" tIns="45700" rIns="91425" bIns="45700" anchor="t" anchorCtr="0">
                        <a:noAutofit/>
                      </wps:bodyPr>
                    </wps:wsp>
                  </a:graphicData>
                </a:graphic>
              </wp:inline>
            </w:drawing>
          </mc:Choice>
          <mc:Fallback>
            <w:pict>
              <v:rect w14:anchorId="7A7771A8" id="Rectangle 1780357117" o:spid="_x0000_s1035" style="width:452.25pt;height:15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" fillcolor="white [3201]">
                <v:stroke startarrowwidth="narrow" startarrowlength="short" endarrowwidth="narrow" endarrowlength="short" joinstyle="round"/>
                <v:textbox inset="2.53958mm,1.2694mm,2.53958mm,1.2694mm">
                  <w:txbxContent>
                    <w:p w14:paraId="29CA8066" w14:textId="77777777" w:rsidR="009F02C7" w:rsidRDefault="001A0C45">
                      <w:pPr>
                        <w:spacing w:before="60"/>
                        <w:ind w:right="357"/>
                        <w:textDirection w:val="btLr"/>
                      </w:pPr>
                      <w:r>
                        <w:rPr>
                          <w:b/>
                          <w:color w:val="000000"/>
                          <w:sz w:val="24"/>
                        </w:rPr>
                        <w:t>Theory of Action:</w:t>
                      </w:r>
                    </w:p>
                    <w:p w14:paraId="58AC9CC0" w14:textId="77777777" w:rsidR="009F02C7" w:rsidRDefault="001A0C45">
                      <w:pPr>
                        <w:spacing w:before="60"/>
                        <w:ind w:left="720" w:right="357" w:firstLine="1151"/>
                        <w:textDirection w:val="btLr"/>
                      </w:pPr>
                      <w:r>
                        <w:rPr>
                          <w:color w:val="000000"/>
                          <w:sz w:val="24"/>
                        </w:rPr>
                        <w:t>"Every student in our school will achieve personal and academic excellence through rigorous and equitable instruction."</w:t>
                      </w:r>
                    </w:p>
                    <w:p w14:paraId="71064777" w14:textId="77777777" w:rsidR="009F02C7" w:rsidRDefault="001A0C45">
                      <w:pPr>
                        <w:spacing w:before="60"/>
                        <w:ind w:right="357"/>
                        <w:textDirection w:val="btLr"/>
                      </w:pPr>
                      <w:r>
                        <w:rPr>
                          <w:b/>
                          <w:color w:val="000000"/>
                          <w:sz w:val="24"/>
                        </w:rPr>
                        <w:t>Vision:</w:t>
                      </w:r>
                    </w:p>
                    <w:p w14:paraId="18F098A5" w14:textId="77777777" w:rsidR="009F02C7" w:rsidRDefault="001A0C45">
                      <w:pPr>
                        <w:spacing w:before="60"/>
                        <w:ind w:left="720" w:right="357" w:firstLine="1151"/>
                        <w:textDirection w:val="btLr"/>
                      </w:pPr>
                      <w:r>
                        <w:rPr>
                          <w:color w:val="000000"/>
                          <w:sz w:val="24"/>
                        </w:rPr>
                        <w:t>"To be a community hub that fosters innovative and engaged learning that prepares students for success in a dynamic world."</w:t>
                      </w:r>
                    </w:p>
                    <w:p w14:paraId="611CA185" w14:textId="77777777" w:rsidR="009F02C7" w:rsidRDefault="001A0C45">
                      <w:pPr>
                        <w:spacing w:before="60"/>
                        <w:ind w:right="357"/>
                        <w:textDirection w:val="btLr"/>
                      </w:pPr>
                      <w:r>
                        <w:rPr>
                          <w:b/>
                          <w:color w:val="000000"/>
                          <w:sz w:val="24"/>
                        </w:rPr>
                        <w:t>Core Beliefs:</w:t>
                      </w:r>
                    </w:p>
                    <w:p w14:paraId="226D5245" w14:textId="77777777" w:rsidR="009F02C7" w:rsidRDefault="001A0C45">
                      <w:pPr>
                        <w:spacing w:before="60"/>
                        <w:ind w:left="720" w:right="357" w:firstLine="1440"/>
                        <w:textDirection w:val="btLr"/>
                      </w:pPr>
                      <w:r>
                        <w:rPr>
                          <w:color w:val="000000"/>
                          <w:sz w:val="24"/>
                        </w:rPr>
                        <w:t>"We believe in the potential of every student to succeed, supported by strong relationships, committed educators, and the community.</w:t>
                      </w:r>
                    </w:p>
                    <w:p w14:paraId="56F9EA92" w14:textId="77777777" w:rsidR="009F02C7" w:rsidRDefault="009F02C7">
                      <w:pPr>
                        <w:textDirection w:val="btLr"/>
                      </w:pPr>
                    </w:p>
                  </w:txbxContent>
                </v:textbox>
                <w10:anchorlock/>
              </v:rect>
            </w:pict>
          </mc:Fallback>
        </mc:AlternateContent>
      </w:r>
    </w:p>
    <w:p w14:paraId="2FC094A8" w14:textId="77777777" w:rsidR="009F02C7" w:rsidRDefault="001A0C45">
      <w:pPr>
        <w:spacing w:before="60"/>
        <w:ind w:right="357"/>
        <w:jc w:val="center"/>
        <w:rPr>
          <w:b/>
          <w:sz w:val="36"/>
          <w:szCs w:val="36"/>
        </w:rPr>
      </w:pPr>
      <w:r>
        <w:rPr>
          <w:noProof/>
        </w:rPr>
        <mc:AlternateContent>
          <mc:Choice Requires="wps">
            <w:drawing>
              <wp:anchor distT="0" distB="0" distL="0" distR="0" simplePos="0" relativeHeight="251658240" behindDoc="0" locked="0" layoutInCell="1" hidden="0" allowOverlap="1" wp14:anchorId="45785CC2" wp14:editId="358B4B0E">
                <wp:simplePos x="0" y="0"/>
                <wp:positionH relativeFrom="column">
                  <wp:posOffset>190500</wp:posOffset>
                </wp:positionH>
                <wp:positionV relativeFrom="paragraph">
                  <wp:posOffset>177800</wp:posOffset>
                </wp:positionV>
                <wp:extent cx="6657975" cy="2248190"/>
                <wp:effectExtent l="0" t="0" r="0" b="0"/>
                <wp:wrapSquare wrapText="bothSides" distT="0" distB="0" distL="0" distR="0"/>
                <wp:docPr id="1780357127" name="Rectangle 1780357127"/>
                <wp:cNvGraphicFramePr/>
                <a:graphic xmlns:a="http://schemas.openxmlformats.org/drawingml/2006/main">
                  <a:graphicData uri="http://schemas.microsoft.com/office/word/2010/wordprocessingShape">
                    <wps:wsp>
                      <wps:cNvSpPr/>
                      <wps:spPr>
                        <a:xfrm>
                          <a:off x="2074050" y="2685300"/>
                          <a:ext cx="6543900" cy="2189400"/>
                        </a:xfrm>
                        <a:prstGeom prst="rect">
                          <a:avLst/>
                        </a:prstGeom>
                        <a:noFill/>
                        <a:ln w="9525" cap="flat" cmpd="sng">
                          <a:solidFill>
                            <a:srgbClr val="000000"/>
                          </a:solidFill>
                          <a:prstDash val="solid"/>
                          <a:round/>
                          <a:headEnd type="none" w="sm" len="sm"/>
                          <a:tailEnd type="none" w="sm" len="sm"/>
                        </a:ln>
                      </wps:spPr>
                      <wps:txbx>
                        <w:txbxContent>
                          <w:p w14:paraId="0179A8DF" w14:textId="77777777" w:rsidR="009F02C7" w:rsidRDefault="001A0C45">
                            <w:pPr>
                              <w:spacing w:before="75"/>
                              <w:ind w:left="141" w:firstLine="282"/>
                              <w:textDirection w:val="btLr"/>
                            </w:pPr>
                            <w:r>
                              <w:rPr>
                                <w:b/>
                                <w:color w:val="000000"/>
                                <w:sz w:val="24"/>
                              </w:rPr>
                              <w:t>Needs related to student achievement data</w:t>
                            </w:r>
                          </w:p>
                          <w:p w14:paraId="335015EE" w14:textId="77777777" w:rsidR="009F02C7" w:rsidRDefault="001A0C45">
                            <w:pPr>
                              <w:spacing w:before="75"/>
                              <w:ind w:left="141" w:firstLine="282"/>
                              <w:textDirection w:val="btLr"/>
                            </w:pPr>
                            <w:r>
                              <w:rPr>
                                <w:color w:val="000000"/>
                                <w:sz w:val="24"/>
                              </w:rPr>
                              <w:t>Based on recent NWEA Map MOY data, there is a strong performance growth in specific areas like 7</w:t>
                            </w:r>
                            <w:r>
                              <w:rPr>
                                <w:color w:val="000000"/>
                                <w:sz w:val="24"/>
                                <w:vertAlign w:val="superscript"/>
                              </w:rPr>
                              <w:t>th</w:t>
                            </w:r>
                            <w:r>
                              <w:rPr>
                                <w:color w:val="000000"/>
                                <w:sz w:val="24"/>
                              </w:rPr>
                              <w:t xml:space="preserve"> grade math  with 71% showing growth and  8</w:t>
                            </w:r>
                            <w:r>
                              <w:rPr>
                                <w:color w:val="000000"/>
                                <w:sz w:val="24"/>
                                <w:vertAlign w:val="superscript"/>
                              </w:rPr>
                              <w:t>th</w:t>
                            </w:r>
                            <w:r>
                              <w:rPr>
                                <w:color w:val="000000"/>
                                <w:sz w:val="24"/>
                              </w:rPr>
                              <w:t xml:space="preserve"> Algebra with 98% showing growth, but there are challenges with the emergent bilingual population underperforming in reading with less than 48% showing growth . This suggests a need for:</w:t>
                            </w:r>
                          </w:p>
                          <w:p w14:paraId="226617AB" w14:textId="77777777" w:rsidR="009F02C7" w:rsidRDefault="001A0C45">
                            <w:pPr>
                              <w:spacing w:before="75"/>
                              <w:ind w:left="860" w:firstLine="1361"/>
                              <w:textDirection w:val="btLr"/>
                            </w:pPr>
                            <w:r>
                              <w:rPr>
                                <w:color w:val="000000"/>
                                <w:sz w:val="24"/>
                              </w:rPr>
                              <w:t>More effective training and coaching in sheltered instruction strategies to support emergent bilingual students.</w:t>
                            </w:r>
                          </w:p>
                          <w:p w14:paraId="41A6AFAF" w14:textId="77777777" w:rsidR="009F02C7" w:rsidRDefault="001A0C45">
                            <w:pPr>
                              <w:spacing w:before="75"/>
                              <w:ind w:left="860" w:firstLine="1361"/>
                              <w:textDirection w:val="btLr"/>
                            </w:pPr>
                            <w:r>
                              <w:rPr>
                                <w:color w:val="000000"/>
                                <w:sz w:val="24"/>
                              </w:rPr>
                              <w:t>Implementation of consistent high-quality tier 1 instruction to ensure all students, especially those who are emergent bilinguals, have access to rigorous and equitable instruction aligned with HISD’s vision of personal and academic excellence for every student.</w:t>
                            </w:r>
                          </w:p>
                        </w:txbxContent>
                      </wps:txbx>
                      <wps:bodyPr spcFirstLastPara="1" wrap="square" lIns="0" tIns="0" rIns="0" bIns="0" anchor="t" anchorCtr="0">
                        <a:noAutofit/>
                      </wps:bodyPr>
                    </wps:wsp>
                  </a:graphicData>
                </a:graphic>
              </wp:anchor>
            </w:drawing>
          </mc:Choice>
          <mc:Fallback>
            <w:pict>
              <v:rect w14:anchorId="45785CC2" id="Rectangle 1780357127" o:spid="_x0000_s1036" style="position:absolute;left:0;text-align:left;margin-left:15pt;margin-top:14pt;width:524.25pt;height:17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" filled="f">
                <v:stroke startarrowwidth="narrow" startarrowlength="short" endarrowwidth="narrow" endarrowlength="short" joinstyle="round"/>
                <v:textbox inset="0,0,0,0">
                  <w:txbxContent>
                    <w:p w14:paraId="0179A8DF" w14:textId="77777777" w:rsidR="009F02C7" w:rsidRDefault="001A0C45">
                      <w:pPr>
                        <w:spacing w:before="75"/>
                        <w:ind w:left="141" w:firstLine="282"/>
                        <w:textDirection w:val="btLr"/>
                      </w:pPr>
                      <w:r>
                        <w:rPr>
                          <w:b/>
                          <w:color w:val="000000"/>
                          <w:sz w:val="24"/>
                        </w:rPr>
                        <w:t>Needs related to student achievement data</w:t>
                      </w:r>
                    </w:p>
                    <w:p w14:paraId="335015EE" w14:textId="77777777" w:rsidR="009F02C7" w:rsidRDefault="001A0C45">
                      <w:pPr>
                        <w:spacing w:before="75"/>
                        <w:ind w:left="141" w:firstLine="282"/>
                        <w:textDirection w:val="btLr"/>
                      </w:pPr>
                      <w:r>
                        <w:rPr>
                          <w:color w:val="000000"/>
                          <w:sz w:val="24"/>
                        </w:rPr>
                        <w:t>Based on recent NWEA Map MOY data, there is a strong performance growth in specific areas like 7</w:t>
                      </w:r>
                      <w:r>
                        <w:rPr>
                          <w:color w:val="000000"/>
                          <w:sz w:val="24"/>
                          <w:vertAlign w:val="superscript"/>
                        </w:rPr>
                        <w:t>th</w:t>
                      </w:r>
                      <w:r>
                        <w:rPr>
                          <w:color w:val="000000"/>
                          <w:sz w:val="24"/>
                        </w:rPr>
                        <w:t xml:space="preserve"> grade math  with 71% showing growth and  8</w:t>
                      </w:r>
                      <w:r>
                        <w:rPr>
                          <w:color w:val="000000"/>
                          <w:sz w:val="24"/>
                          <w:vertAlign w:val="superscript"/>
                        </w:rPr>
                        <w:t>th</w:t>
                      </w:r>
                      <w:r>
                        <w:rPr>
                          <w:color w:val="000000"/>
                          <w:sz w:val="24"/>
                        </w:rPr>
                        <w:t xml:space="preserve"> Algebra with 98% showing growth, but there are challenges with the emergent bilingual population underperforming in reading with less than 48% showing growth . This suggests a need for:</w:t>
                      </w:r>
                    </w:p>
                    <w:p w14:paraId="226617AB" w14:textId="77777777" w:rsidR="009F02C7" w:rsidRDefault="001A0C45">
                      <w:pPr>
                        <w:spacing w:before="75"/>
                        <w:ind w:left="860" w:firstLine="1361"/>
                        <w:textDirection w:val="btLr"/>
                      </w:pPr>
                      <w:r>
                        <w:rPr>
                          <w:color w:val="000000"/>
                          <w:sz w:val="24"/>
                        </w:rPr>
                        <w:t>More effective training and coaching in sheltered instruction strategies to support emergent bilingual students.</w:t>
                      </w:r>
                    </w:p>
                    <w:p w14:paraId="41A6AFAF" w14:textId="77777777" w:rsidR="009F02C7" w:rsidRDefault="001A0C45">
                      <w:pPr>
                        <w:spacing w:before="75"/>
                        <w:ind w:left="860" w:firstLine="1361"/>
                        <w:textDirection w:val="btLr"/>
                      </w:pPr>
                      <w:r>
                        <w:rPr>
                          <w:color w:val="000000"/>
                          <w:sz w:val="24"/>
                        </w:rPr>
                        <w:t>Implementation of consistent high-quality tier 1 instruction to ensure all students, especially those who are emergent bilinguals, have access to rigorous and equitable instruction aligned with HISD’s vision of personal and academic excellence for every student.</w:t>
                      </w:r>
                    </w:p>
                  </w:txbxContent>
                </v:textbox>
                <w10:wrap type="square"/>
              </v:rect>
            </w:pict>
          </mc:Fallback>
        </mc:AlternateContent>
      </w:r>
    </w:p>
    <w:p w14:paraId="0A13BB10" w14:textId="77777777" w:rsidR="009F02C7" w:rsidRDefault="009F02C7">
      <w:pPr>
        <w:pBdr>
          <w:top w:val="nil"/>
          <w:left w:val="nil"/>
          <w:bottom w:val="nil"/>
          <w:right w:val="nil"/>
          <w:between w:val="nil"/>
        </w:pBdr>
        <w:ind w:left="104"/>
        <w:rPr>
          <w:color w:val="000000"/>
          <w:sz w:val="20"/>
          <w:szCs w:val="20"/>
        </w:rPr>
      </w:pPr>
    </w:p>
    <w:p w14:paraId="31FC19F9" w14:textId="77777777" w:rsidR="009F02C7" w:rsidRDefault="009F02C7">
      <w:pPr>
        <w:pBdr>
          <w:top w:val="nil"/>
          <w:left w:val="nil"/>
          <w:bottom w:val="nil"/>
          <w:right w:val="nil"/>
          <w:between w:val="nil"/>
        </w:pBdr>
        <w:spacing w:before="5"/>
        <w:rPr>
          <w:b/>
          <w:color w:val="000000"/>
          <w:sz w:val="12"/>
          <w:szCs w:val="12"/>
        </w:rPr>
      </w:pPr>
    </w:p>
    <w:p w14:paraId="2F7D3209" w14:textId="77777777" w:rsidR="009F02C7" w:rsidRDefault="009F02C7">
      <w:pPr>
        <w:pBdr>
          <w:top w:val="nil"/>
          <w:left w:val="nil"/>
          <w:bottom w:val="nil"/>
          <w:right w:val="nil"/>
          <w:between w:val="nil"/>
        </w:pBdr>
        <w:spacing w:before="35"/>
        <w:rPr>
          <w:b/>
          <w:color w:val="000000"/>
          <w:sz w:val="20"/>
          <w:szCs w:val="20"/>
        </w:rPr>
      </w:pPr>
    </w:p>
    <w:p w14:paraId="70F54F2B" w14:textId="77777777" w:rsidR="009F02C7" w:rsidRDefault="009F02C7">
      <w:pPr>
        <w:rPr>
          <w:sz w:val="20"/>
          <w:szCs w:val="20"/>
        </w:rPr>
      </w:pPr>
    </w:p>
    <w:p w14:paraId="0DEB24E7" w14:textId="77777777" w:rsidR="009F02C7" w:rsidRDefault="009F02C7">
      <w:pPr>
        <w:rPr>
          <w:sz w:val="20"/>
          <w:szCs w:val="20"/>
        </w:rPr>
      </w:pPr>
    </w:p>
    <w:p w14:paraId="10F36433" w14:textId="77777777" w:rsidR="009F02C7" w:rsidRDefault="009F02C7">
      <w:pPr>
        <w:rPr>
          <w:sz w:val="20"/>
          <w:szCs w:val="20"/>
        </w:rPr>
      </w:pPr>
    </w:p>
    <w:p w14:paraId="6457A76E" w14:textId="77777777" w:rsidR="009F02C7" w:rsidRDefault="009F02C7">
      <w:pPr>
        <w:rPr>
          <w:sz w:val="20"/>
          <w:szCs w:val="20"/>
        </w:rPr>
      </w:pPr>
    </w:p>
    <w:p w14:paraId="11BF1BED" w14:textId="77777777" w:rsidR="009F02C7" w:rsidRDefault="009F02C7">
      <w:pPr>
        <w:rPr>
          <w:sz w:val="20"/>
          <w:szCs w:val="20"/>
        </w:rPr>
      </w:pPr>
    </w:p>
    <w:p w14:paraId="6B9F1B54" w14:textId="77777777" w:rsidR="009F02C7" w:rsidRDefault="009F02C7">
      <w:pPr>
        <w:rPr>
          <w:sz w:val="20"/>
          <w:szCs w:val="20"/>
        </w:rPr>
      </w:pPr>
    </w:p>
    <w:p w14:paraId="51E84340" w14:textId="77777777" w:rsidR="009F02C7" w:rsidRDefault="009F02C7">
      <w:pPr>
        <w:rPr>
          <w:sz w:val="20"/>
          <w:szCs w:val="20"/>
        </w:rPr>
      </w:pPr>
    </w:p>
    <w:p w14:paraId="5668D114" w14:textId="77777777" w:rsidR="009F02C7" w:rsidRDefault="009F02C7">
      <w:pPr>
        <w:rPr>
          <w:sz w:val="20"/>
          <w:szCs w:val="20"/>
        </w:rPr>
      </w:pPr>
    </w:p>
    <w:p w14:paraId="0E29DC83" w14:textId="77777777" w:rsidR="009F02C7" w:rsidRDefault="009F02C7">
      <w:pPr>
        <w:rPr>
          <w:sz w:val="20"/>
          <w:szCs w:val="20"/>
        </w:rPr>
      </w:pPr>
    </w:p>
    <w:p w14:paraId="76FD44CF" w14:textId="77777777" w:rsidR="009F02C7" w:rsidRDefault="009F02C7">
      <w:pPr>
        <w:rPr>
          <w:sz w:val="20"/>
          <w:szCs w:val="20"/>
        </w:rPr>
      </w:pPr>
    </w:p>
    <w:p w14:paraId="6D45B461" w14:textId="77777777" w:rsidR="009F02C7" w:rsidRDefault="009F02C7">
      <w:pPr>
        <w:rPr>
          <w:sz w:val="20"/>
          <w:szCs w:val="20"/>
        </w:rPr>
      </w:pPr>
    </w:p>
    <w:p w14:paraId="2625DEC2" w14:textId="4C0AFEA8" w:rsidR="009F02C7" w:rsidRDefault="00E83B5F">
      <w:pPr>
        <w:rPr>
          <w:sz w:val="20"/>
          <w:szCs w:val="20"/>
        </w:rPr>
        <w:sectPr w:rsidR="009F02C7">
          <w:pgSz w:w="12240" w:h="15840"/>
          <w:pgMar w:top="1380" w:right="320" w:bottom="1260" w:left="680" w:header="0" w:footer="1065" w:gutter="0"/>
          <w:cols w:space="720"/>
        </w:sectPr>
      </w:pPr>
      <w:r>
        <w:rPr>
          <w:noProof/>
        </w:rPr>
        <mc:AlternateContent>
          <mc:Choice Requires="wps">
            <w:drawing>
              <wp:anchor distT="0" distB="0" distL="0" distR="0" simplePos="0" relativeHeight="251659264" behindDoc="0" locked="0" layoutInCell="1" hidden="0" allowOverlap="1" wp14:anchorId="3BCB23FD" wp14:editId="746759F5">
                <wp:simplePos x="0" y="0"/>
                <wp:positionH relativeFrom="margin">
                  <wp:posOffset>0</wp:posOffset>
                </wp:positionH>
                <wp:positionV relativeFrom="paragraph">
                  <wp:posOffset>1449705</wp:posOffset>
                </wp:positionV>
                <wp:extent cx="7143750" cy="1934476"/>
                <wp:effectExtent l="0" t="0" r="19050" b="27940"/>
                <wp:wrapSquare wrapText="bothSides" distT="0" distB="0" distL="0" distR="0"/>
                <wp:docPr id="1780357126" name="Rectangle 1780357126"/>
                <wp:cNvGraphicFramePr/>
                <a:graphic xmlns:a="http://schemas.openxmlformats.org/drawingml/2006/main">
                  <a:graphicData uri="http://schemas.microsoft.com/office/word/2010/wordprocessingShape">
                    <wps:wsp>
                      <wps:cNvSpPr/>
                      <wps:spPr>
                        <a:xfrm>
                          <a:off x="0" y="0"/>
                          <a:ext cx="7143750" cy="1934476"/>
                        </a:xfrm>
                        <a:prstGeom prst="rect">
                          <a:avLst/>
                        </a:prstGeom>
                        <a:noFill/>
                        <a:ln w="9525" cap="flat" cmpd="sng">
                          <a:solidFill>
                            <a:srgbClr val="000000"/>
                          </a:solidFill>
                          <a:prstDash val="solid"/>
                          <a:round/>
                          <a:headEnd type="none" w="sm" len="sm"/>
                          <a:tailEnd type="none" w="sm" len="sm"/>
                        </a:ln>
                      </wps:spPr>
                      <wps:txbx>
                        <w:txbxContent>
                          <w:p w14:paraId="70BE9774" w14:textId="77777777" w:rsidR="009F02C7" w:rsidRDefault="001A0C45">
                            <w:pPr>
                              <w:spacing w:before="75" w:line="275" w:lineRule="auto"/>
                              <w:ind w:left="141" w:right="44" w:firstLine="282"/>
                              <w:textDirection w:val="btLr"/>
                            </w:pPr>
                            <w:r>
                              <w:rPr>
                                <w:b/>
                                <w:color w:val="000000"/>
                              </w:rPr>
                              <w:t>System evaluation (</w:t>
                            </w:r>
                            <w:r>
                              <w:rPr>
                                <w:color w:val="000000"/>
                              </w:rPr>
                              <w:t>philosophy, processes, implementation, capacity)</w:t>
                            </w:r>
                          </w:p>
                          <w:p w14:paraId="5AC52776" w14:textId="77777777" w:rsidR="009F02C7" w:rsidRDefault="001A0C45">
                            <w:pPr>
                              <w:spacing w:before="75" w:line="275" w:lineRule="auto"/>
                              <w:ind w:left="141" w:right="44" w:firstLine="282"/>
                              <w:textDirection w:val="btLr"/>
                            </w:pPr>
                            <w:r>
                              <w:rPr>
                                <w:color w:val="000000"/>
                              </w:rPr>
                              <w:t>Edison MS’ philosophy emphasizes rigorous and equitable instruction which is necessary for all students to achieve excellence. The school current system needs to:</w:t>
                            </w:r>
                          </w:p>
                          <w:p w14:paraId="5887D07A" w14:textId="77777777" w:rsidR="009F02C7" w:rsidRDefault="001A0C45">
                            <w:pPr>
                              <w:spacing w:before="75" w:line="275" w:lineRule="auto"/>
                              <w:ind w:left="700" w:right="44" w:firstLine="1201"/>
                              <w:textDirection w:val="btLr"/>
                            </w:pPr>
                            <w:r>
                              <w:rPr>
                                <w:color w:val="000000"/>
                              </w:rPr>
                              <w:t>Enhance the NES Model with fidelity for regular and effective professional development that aligns tightly with HISD's core values.</w:t>
                            </w:r>
                          </w:p>
                          <w:p w14:paraId="6D55C6C3" w14:textId="77777777" w:rsidR="009F02C7" w:rsidRDefault="001A0C45">
                            <w:pPr>
                              <w:spacing w:before="75" w:line="275" w:lineRule="auto"/>
                              <w:ind w:left="700" w:right="44" w:firstLine="1201"/>
                              <w:textDirection w:val="btLr"/>
                            </w:pPr>
                            <w:r>
                              <w:rPr>
                                <w:color w:val="000000"/>
                              </w:rPr>
                              <w:t>Improve monitoring and evaluation through highly effective On-the-Spot coaching and Spot Observations with HQ feedback to ensure the fidelity of NES curriculum implementation and instructional quality across all levels, thus supporting Edison MS commitment to high expectations and equitable educational opportunities.</w:t>
                            </w:r>
                          </w:p>
                        </w:txbxContent>
                      </wps:txbx>
                      <wps:bodyPr spcFirstLastPara="1" wrap="square" lIns="0" tIns="0" rIns="0" bIns="0" anchor="t" anchorCtr="0">
                        <a:noAutofit/>
                      </wps:bodyPr>
                    </wps:wsp>
                  </a:graphicData>
                </a:graphic>
              </wp:anchor>
            </w:drawing>
          </mc:Choice>
          <mc:Fallback>
            <w:pict>
              <v:rect w14:anchorId="3BCB23FD" id="Rectangle 1780357126" o:spid="_x0000_s1037" style="position:absolute;margin-left:0;margin-top:114.15pt;width:562.5pt;height:152.3pt;z-index:25165926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" filled="f">
                <v:stroke startarrowwidth="narrow" startarrowlength="short" endarrowwidth="narrow" endarrowlength="short" joinstyle="round"/>
                <v:textbox inset="0,0,0,0">
                  <w:txbxContent>
                    <w:p w14:paraId="70BE9774" w14:textId="77777777" w:rsidR="009F02C7" w:rsidRDefault="001A0C45">
                      <w:pPr>
                        <w:spacing w:before="75" w:line="275" w:lineRule="auto"/>
                        <w:ind w:left="141" w:right="44" w:firstLine="282"/>
                        <w:textDirection w:val="btLr"/>
                      </w:pPr>
                      <w:r>
                        <w:rPr>
                          <w:b/>
                          <w:color w:val="000000"/>
                        </w:rPr>
                        <w:t>System evaluation (</w:t>
                      </w:r>
                      <w:r>
                        <w:rPr>
                          <w:color w:val="000000"/>
                        </w:rPr>
                        <w:t>philosophy, processes, implementation, capacity)</w:t>
                      </w:r>
                    </w:p>
                    <w:p w14:paraId="5AC52776" w14:textId="77777777" w:rsidR="009F02C7" w:rsidRDefault="001A0C45">
                      <w:pPr>
                        <w:spacing w:before="75" w:line="275" w:lineRule="auto"/>
                        <w:ind w:left="141" w:right="44" w:firstLine="282"/>
                        <w:textDirection w:val="btLr"/>
                      </w:pPr>
                      <w:r>
                        <w:rPr>
                          <w:color w:val="000000"/>
                        </w:rPr>
                        <w:t>Edison MS’ philosophy emphasizes rigorous and equitable instruction which is necessary for all students to achieve excellence. The school current system needs to:</w:t>
                      </w:r>
                    </w:p>
                    <w:p w14:paraId="5887D07A" w14:textId="77777777" w:rsidR="009F02C7" w:rsidRDefault="001A0C45">
                      <w:pPr>
                        <w:spacing w:before="75" w:line="275" w:lineRule="auto"/>
                        <w:ind w:left="700" w:right="44" w:firstLine="1201"/>
                        <w:textDirection w:val="btLr"/>
                      </w:pPr>
                      <w:r>
                        <w:rPr>
                          <w:color w:val="000000"/>
                        </w:rPr>
                        <w:t>Enhance the NES Model with fidelity for regular and effective professional development that aligns tightly with HISD's core values.</w:t>
                      </w:r>
                    </w:p>
                    <w:p w14:paraId="6D55C6C3" w14:textId="77777777" w:rsidR="009F02C7" w:rsidRDefault="001A0C45">
                      <w:pPr>
                        <w:spacing w:before="75" w:line="275" w:lineRule="auto"/>
                        <w:ind w:left="700" w:right="44" w:firstLine="1201"/>
                        <w:textDirection w:val="btLr"/>
                      </w:pPr>
                      <w:r>
                        <w:rPr>
                          <w:color w:val="000000"/>
                        </w:rPr>
                        <w:t>Improve monitoring and evaluation through highly effective On-the-Spot coaching and Spot Observations with HQ feedback to ensure the fidelity of NES curriculum implementation and instructional quality across all levels, thus supporting Edison MS commitment to high expectations and equitable educational opportunities.</w:t>
                      </w:r>
                    </w:p>
                  </w:txbxContent>
                </v:textbox>
                <w10:wrap type="square" anchorx="margin"/>
              </v:rect>
            </w:pict>
          </mc:Fallback>
        </mc:AlternateContent>
      </w:r>
      <w:r>
        <w:rPr>
          <w:noProof/>
        </w:rPr>
        <mc:AlternateContent>
          <mc:Choice Requires="wps">
            <w:drawing>
              <wp:anchor distT="0" distB="0" distL="114300" distR="114300" simplePos="0" relativeHeight="251660288" behindDoc="0" locked="0" layoutInCell="1" hidden="0" allowOverlap="1" wp14:anchorId="0DE4C94C" wp14:editId="2C440F07">
                <wp:simplePos x="0" y="0"/>
                <wp:positionH relativeFrom="column">
                  <wp:posOffset>133350</wp:posOffset>
                </wp:positionH>
                <wp:positionV relativeFrom="paragraph">
                  <wp:posOffset>165100</wp:posOffset>
                </wp:positionV>
                <wp:extent cx="6772275" cy="1913043"/>
                <wp:effectExtent l="0" t="0" r="0" b="0"/>
                <wp:wrapSquare wrapText="bothSides" distT="0" distB="0" distL="114300" distR="114300"/>
                <wp:docPr id="1780357125" name="Rectangle 1780357125"/>
                <wp:cNvGraphicFramePr/>
                <a:graphic xmlns:a="http://schemas.openxmlformats.org/drawingml/2006/main">
                  <a:graphicData uri="http://schemas.microsoft.com/office/word/2010/wordprocessingShape">
                    <wps:wsp>
                      <wps:cNvSpPr/>
                      <wps:spPr>
                        <a:xfrm>
                          <a:off x="0" y="0"/>
                          <a:ext cx="6772275" cy="1913043"/>
                        </a:xfrm>
                        <a:prstGeom prst="rect">
                          <a:avLst/>
                        </a:prstGeom>
                        <a:noFill/>
                        <a:ln w="9525" cap="flat" cmpd="sng">
                          <a:solidFill>
                            <a:srgbClr val="000000"/>
                          </a:solidFill>
                          <a:prstDash val="solid"/>
                          <a:round/>
                          <a:headEnd type="none" w="sm" len="sm"/>
                          <a:tailEnd type="none" w="sm" len="sm"/>
                        </a:ln>
                      </wps:spPr>
                      <wps:txbx>
                        <w:txbxContent>
                          <w:p w14:paraId="21E07413" w14:textId="77777777" w:rsidR="009F02C7" w:rsidRDefault="001A0C45">
                            <w:pPr>
                              <w:spacing w:before="75"/>
                              <w:ind w:left="141" w:firstLine="282"/>
                              <w:textDirection w:val="btLr"/>
                            </w:pPr>
                            <w:r>
                              <w:rPr>
                                <w:rFonts w:ascii="Calibri" w:eastAsia="Calibri" w:hAnsi="Calibri" w:cs="Calibri"/>
                                <w:b/>
                                <w:color w:val="000000"/>
                              </w:rPr>
                              <w:t>Needs related to improving the quality of instruction</w:t>
                            </w:r>
                          </w:p>
                          <w:p w14:paraId="3AD1C608" w14:textId="77777777" w:rsidR="009F02C7" w:rsidRDefault="001A0C45">
                            <w:pPr>
                              <w:spacing w:before="75"/>
                              <w:ind w:left="141" w:firstLine="282"/>
                              <w:textDirection w:val="btLr"/>
                            </w:pPr>
                            <w:r>
                              <w:rPr>
                                <w:color w:val="000000"/>
                              </w:rPr>
                              <w:t>Based on IRT#1,2 &amp; 3 ( IRT #1-8.80, IRT#2- 5.25, IRT#3- 9.58) Data, the feedback highlights gaps in intentional planning for lesson internalization to provide tier 1 quality of instruction and inconsistent side-by-side planning  which affects the quality of instruction. The needs include:</w:t>
                            </w:r>
                          </w:p>
                          <w:p w14:paraId="1CA7058A" w14:textId="77777777" w:rsidR="009F02C7" w:rsidRDefault="001A0C45">
                            <w:pPr>
                              <w:spacing w:before="75"/>
                              <w:ind w:left="860" w:firstLine="1361"/>
                              <w:textDirection w:val="btLr"/>
                            </w:pPr>
                            <w:r>
                              <w:rPr>
                                <w:color w:val="000000"/>
                              </w:rPr>
                              <w:t xml:space="preserve"> Further develop leadership density within tier 2 administrators to effectively model HQ instructional practices, On-the-Spot coaching to implement highest leverage engagement strategies,  differentiated instruction and sheltered instruction strategies.</w:t>
                            </w:r>
                          </w:p>
                          <w:p w14:paraId="4E8C306F" w14:textId="77777777" w:rsidR="009F02C7" w:rsidRDefault="001A0C45">
                            <w:pPr>
                              <w:spacing w:before="75"/>
                              <w:ind w:left="860" w:firstLine="1361"/>
                              <w:textDirection w:val="btLr"/>
                            </w:pPr>
                            <w:r>
                              <w:rPr>
                                <w:color w:val="000000"/>
                              </w:rPr>
                              <w:t>Ongoing professional development/Side-by-Side Planning and teacher at-bats to support lesson internalization and effective delivery through instructional engagement  strategies.</w:t>
                            </w:r>
                          </w:p>
                        </w:txbxContent>
                      </wps:txbx>
                      <wps:bodyPr spcFirstLastPara="1" wrap="square" lIns="0" tIns="0" rIns="0" bIns="0" anchor="t" anchorCtr="0">
                        <a:noAutofit/>
                      </wps:bodyPr>
                    </wps:wsp>
                  </a:graphicData>
                </a:graphic>
              </wp:anchor>
            </w:drawing>
          </mc:Choice>
          <mc:Fallback>
            <w:pict>
              <v:rect w14:anchorId="0DE4C94C" id="Rectangle 1780357125" o:spid="_x0000_s1038" style="position:absolute;margin-left:10.5pt;margin-top:13pt;width:533.25pt;height:150.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" filled="f">
                <v:stroke startarrowwidth="narrow" startarrowlength="short" endarrowwidth="narrow" endarrowlength="short" joinstyle="round"/>
                <v:textbox inset="0,0,0,0">
                  <w:txbxContent>
                    <w:p w14:paraId="21E07413" w14:textId="77777777" w:rsidR="009F02C7" w:rsidRDefault="001A0C45">
                      <w:pPr>
                        <w:spacing w:before="75"/>
                        <w:ind w:left="141" w:firstLine="282"/>
                        <w:textDirection w:val="btLr"/>
                      </w:pPr>
                      <w:r>
                        <w:rPr>
                          <w:rFonts w:ascii="Calibri" w:eastAsia="Calibri" w:hAnsi="Calibri" w:cs="Calibri"/>
                          <w:b/>
                          <w:color w:val="000000"/>
                        </w:rPr>
                        <w:t>Needs related to improving the quality of instruction</w:t>
                      </w:r>
                    </w:p>
                    <w:p w14:paraId="3AD1C608" w14:textId="77777777" w:rsidR="009F02C7" w:rsidRDefault="001A0C45">
                      <w:pPr>
                        <w:spacing w:before="75"/>
                        <w:ind w:left="141" w:firstLine="282"/>
                        <w:textDirection w:val="btLr"/>
                      </w:pPr>
                      <w:r>
                        <w:rPr>
                          <w:color w:val="000000"/>
                        </w:rPr>
                        <w:t>Based on IRT#1,2 &amp; 3 ( IRT #1-8.80, IRT#2- 5.25, IRT#3- 9.58) Data, the feedback highlights gaps in intentional planning for lesson internalization to provide tier 1 quality of instruction and inconsistent side-by-side planning  which affects the quality of instruction. The needs include:</w:t>
                      </w:r>
                    </w:p>
                    <w:p w14:paraId="1CA7058A" w14:textId="77777777" w:rsidR="009F02C7" w:rsidRDefault="001A0C45">
                      <w:pPr>
                        <w:spacing w:before="75"/>
                        <w:ind w:left="860" w:firstLine="1361"/>
                        <w:textDirection w:val="btLr"/>
                      </w:pPr>
                      <w:r>
                        <w:rPr>
                          <w:color w:val="000000"/>
                        </w:rPr>
                        <w:t xml:space="preserve"> Further develop leadership density within tier 2 administrators to effectively model HQ instructional practices, On-the-Spot coaching to implement highest leverage engagement strategies,  differentiated instruction and sheltered instruction strategies.</w:t>
                      </w:r>
                    </w:p>
                    <w:p w14:paraId="4E8C306F" w14:textId="77777777" w:rsidR="009F02C7" w:rsidRDefault="001A0C45">
                      <w:pPr>
                        <w:spacing w:before="75"/>
                        <w:ind w:left="860" w:firstLine="1361"/>
                        <w:textDirection w:val="btLr"/>
                      </w:pPr>
                      <w:r>
                        <w:rPr>
                          <w:color w:val="000000"/>
                        </w:rPr>
                        <w:t>Ongoing professional development/Side-by-Side Planning and teacher at-bats to support lesson internalization and effective delivery through instructional engagement  strategies.</w:t>
                      </w:r>
                    </w:p>
                  </w:txbxContent>
                </v:textbox>
                <w10:wrap type="square"/>
              </v:rect>
            </w:pict>
          </mc:Fallback>
        </mc:AlternateContent>
      </w:r>
    </w:p>
    <w:p w14:paraId="15DF7326" w14:textId="77777777" w:rsidR="009F02C7" w:rsidRDefault="001A0C45">
      <w:pPr>
        <w:spacing w:before="60"/>
        <w:ind w:right="357"/>
        <w:jc w:val="center"/>
        <w:rPr>
          <w:b/>
          <w:sz w:val="36"/>
          <w:szCs w:val="36"/>
        </w:rPr>
      </w:pPr>
      <w:r>
        <w:rPr>
          <w:b/>
          <w:sz w:val="36"/>
          <w:szCs w:val="36"/>
        </w:rPr>
        <w:lastRenderedPageBreak/>
        <w:t xml:space="preserve">Edison MS Action Plan </w:t>
      </w:r>
    </w:p>
    <w:p w14:paraId="385134E6" w14:textId="77777777" w:rsidR="009F02C7" w:rsidRDefault="009F02C7">
      <w:pPr>
        <w:pBdr>
          <w:top w:val="nil"/>
          <w:left w:val="nil"/>
          <w:bottom w:val="nil"/>
          <w:right w:val="nil"/>
          <w:between w:val="nil"/>
        </w:pBdr>
        <w:spacing w:before="47"/>
        <w:rPr>
          <w:b/>
          <w:color w:val="000000"/>
          <w:sz w:val="20"/>
          <w:szCs w:val="20"/>
        </w:rPr>
      </w:pPr>
    </w:p>
    <w:tbl>
      <w:tblPr>
        <w:tblStyle w:val="a7"/>
        <w:tblW w:w="10865"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10150"/>
      </w:tblGrid>
      <w:tr w:rsidR="009F02C7" w14:paraId="2AAB2CFD" w14:textId="77777777" w:rsidTr="00C660B8">
        <w:trPr>
          <w:trHeight w:val="680"/>
        </w:trPr>
        <w:tc>
          <w:tcPr>
            <w:tcW w:w="715" w:type="dxa"/>
            <w:vMerge w:val="restart"/>
            <w:tcBorders>
              <w:bottom w:val="single" w:sz="24" w:space="0" w:color="000000"/>
            </w:tcBorders>
            <w:shd w:val="clear" w:color="auto" w:fill="00FF00"/>
            <w:vAlign w:val="center"/>
          </w:tcPr>
          <w:p w14:paraId="1E6728F5" w14:textId="77777777" w:rsidR="009F02C7" w:rsidRDefault="001A0C45">
            <w:pPr>
              <w:pBdr>
                <w:top w:val="nil"/>
                <w:left w:val="nil"/>
                <w:bottom w:val="nil"/>
                <w:right w:val="nil"/>
                <w:between w:val="nil"/>
              </w:pBdr>
              <w:spacing w:before="109"/>
              <w:ind w:right="2"/>
              <w:jc w:val="center"/>
              <w:rPr>
                <w:b/>
                <w:color w:val="000000"/>
              </w:rPr>
            </w:pPr>
            <w:r>
              <w:rPr>
                <w:b/>
                <w:noProof/>
              </w:rPr>
              <mc:AlternateContent>
                <mc:Choice Requires="wps">
                  <w:drawing>
                    <wp:inline distT="114300" distB="114300" distL="114300" distR="114300" wp14:anchorId="4D94D16C" wp14:editId="562121E3">
                      <wp:extent cx="4212600" cy="405765"/>
                      <wp:effectExtent l="0" t="0" r="0" b="0"/>
                      <wp:docPr id="1780357119" name="Rectangle 1780357119"/>
                      <wp:cNvGraphicFramePr/>
                      <a:graphic xmlns:a="http://schemas.openxmlformats.org/drawingml/2006/main">
                        <a:graphicData uri="http://schemas.microsoft.com/office/word/2010/wordprocessingShape">
                          <wps:wsp>
                            <wps:cNvSpPr/>
                            <wps:spPr>
                              <a:xfrm rot="16200000">
                                <a:off x="0" y="0"/>
                                <a:ext cx="4212600" cy="405765"/>
                              </a:xfrm>
                              <a:prstGeom prst="rect">
                                <a:avLst/>
                              </a:prstGeom>
                              <a:noFill/>
                              <a:ln>
                                <a:noFill/>
                              </a:ln>
                            </wps:spPr>
                            <wps:txbx>
                              <w:txbxContent>
                                <w:p w14:paraId="53AF7687" w14:textId="77777777" w:rsidR="009F02C7" w:rsidRDefault="001A0C45">
                                  <w:pPr>
                                    <w:textDirection w:val="btLr"/>
                                  </w:pPr>
                                  <w:r>
                                    <w:rPr>
                                      <w:b/>
                                      <w:color w:val="000000"/>
                                      <w:sz w:val="48"/>
                                    </w:rPr>
                                    <w:t>KEY</w:t>
                                  </w:r>
                                  <w:r>
                                    <w:rPr>
                                      <w:b/>
                                      <w:color w:val="000000"/>
                                      <w:sz w:val="48"/>
                                    </w:rPr>
                                    <w:tab/>
                                    <w:t xml:space="preserve">ACTION </w:t>
                                  </w:r>
                                  <w:r>
                                    <w:rPr>
                                      <w:b/>
                                      <w:color w:val="000000"/>
                                      <w:sz w:val="48"/>
                                    </w:rPr>
                                    <w:tab/>
                                  </w:r>
                                  <w:r>
                                    <w:rPr>
                                      <w:b/>
                                      <w:color w:val="000000"/>
                                      <w:sz w:val="48"/>
                                    </w:rPr>
                                    <w:tab/>
                                    <w:t>ONE</w:t>
                                  </w:r>
                                </w:p>
                              </w:txbxContent>
                            </wps:txbx>
                            <wps:bodyPr spcFirstLastPara="1" wrap="square" lIns="91425" tIns="91425" rIns="91425" bIns="91425" anchor="t" anchorCtr="0">
                              <a:noAutofit/>
                            </wps:bodyPr>
                          </wps:wsp>
                        </a:graphicData>
                      </a:graphic>
                    </wp:inline>
                  </w:drawing>
                </mc:Choice>
                <mc:Fallback>
                  <w:pict>
                    <v:rect w14:anchorId="4D94D16C" id="Rectangle 1780357119" o:spid="_x0000_s1039" style="width:331.7pt;height:31.9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" filled="f" stroked="f">
                      <v:textbox inset="2.53958mm,2.53958mm,2.53958mm,2.53958mm">
                        <w:txbxContent>
                          <w:p w14:paraId="53AF7687" w14:textId="77777777" w:rsidR="009F02C7" w:rsidRDefault="001A0C45">
                            <w:pPr>
                              <w:textDirection w:val="btLr"/>
                            </w:pPr>
                            <w:r>
                              <w:rPr>
                                <w:b/>
                                <w:color w:val="000000"/>
                                <w:sz w:val="48"/>
                              </w:rPr>
                              <w:t>KEY</w:t>
                            </w:r>
                            <w:r>
                              <w:rPr>
                                <w:b/>
                                <w:color w:val="000000"/>
                                <w:sz w:val="48"/>
                              </w:rPr>
                              <w:tab/>
                              <w:t xml:space="preserve">ACTION </w:t>
                            </w:r>
                            <w:r>
                              <w:rPr>
                                <w:b/>
                                <w:color w:val="000000"/>
                                <w:sz w:val="48"/>
                              </w:rPr>
                              <w:tab/>
                            </w:r>
                            <w:r>
                              <w:rPr>
                                <w:b/>
                                <w:color w:val="000000"/>
                                <w:sz w:val="48"/>
                              </w:rPr>
                              <w:tab/>
                              <w:t>ONE</w:t>
                            </w:r>
                          </w:p>
                        </w:txbxContent>
                      </v:textbox>
                      <w10:anchorlock/>
                    </v:rect>
                  </w:pict>
                </mc:Fallback>
              </mc:AlternateContent>
            </w:r>
          </w:p>
        </w:tc>
        <w:tc>
          <w:tcPr>
            <w:tcW w:w="10150" w:type="dxa"/>
          </w:tcPr>
          <w:p w14:paraId="769B0AD4" w14:textId="77777777" w:rsidR="009F02C7" w:rsidRDefault="001A0C45">
            <w:pPr>
              <w:pBdr>
                <w:top w:val="nil"/>
                <w:left w:val="nil"/>
                <w:bottom w:val="nil"/>
                <w:right w:val="nil"/>
                <w:between w:val="nil"/>
              </w:pBdr>
              <w:spacing w:line="320" w:lineRule="auto"/>
              <w:ind w:left="105"/>
              <w:rPr>
                <w:i/>
                <w:color w:val="000000"/>
              </w:rPr>
            </w:pPr>
            <w:r>
              <w:rPr>
                <w:b/>
                <w:color w:val="000000"/>
              </w:rPr>
              <w:t xml:space="preserve">Key Action </w:t>
            </w:r>
            <w:r>
              <w:rPr>
                <w:i/>
                <w:color w:val="000000"/>
              </w:rPr>
              <w:t>(Briefly state the specific goal or objective.)</w:t>
            </w:r>
          </w:p>
          <w:p w14:paraId="34FB6053" w14:textId="77777777" w:rsidR="009F02C7" w:rsidRDefault="001A0C45">
            <w:pPr>
              <w:pBdr>
                <w:top w:val="nil"/>
                <w:left w:val="nil"/>
                <w:bottom w:val="nil"/>
                <w:right w:val="nil"/>
                <w:between w:val="nil"/>
              </w:pBdr>
              <w:spacing w:line="320" w:lineRule="auto"/>
              <w:ind w:left="105"/>
              <w:rPr>
                <w:i/>
                <w:color w:val="000000"/>
              </w:rPr>
            </w:pPr>
            <w:r>
              <w:rPr>
                <w:color w:val="000000"/>
              </w:rPr>
              <w:t>Increase the level of high-quality tier 1 instruction through spot observations and feedback.</w:t>
            </w:r>
          </w:p>
        </w:tc>
      </w:tr>
      <w:tr w:rsidR="009F02C7" w14:paraId="6C9A05AB" w14:textId="77777777" w:rsidTr="00C660B8">
        <w:trPr>
          <w:trHeight w:val="413"/>
        </w:trPr>
        <w:tc>
          <w:tcPr>
            <w:tcW w:w="715" w:type="dxa"/>
            <w:vMerge/>
            <w:tcBorders>
              <w:bottom w:val="single" w:sz="24" w:space="0" w:color="000000"/>
            </w:tcBorders>
            <w:shd w:val="clear" w:color="auto" w:fill="00FF00"/>
            <w:vAlign w:val="center"/>
          </w:tcPr>
          <w:p w14:paraId="03E9C1C7" w14:textId="77777777" w:rsidR="009F02C7" w:rsidRDefault="009F02C7">
            <w:pPr>
              <w:pBdr>
                <w:top w:val="nil"/>
                <w:left w:val="nil"/>
                <w:bottom w:val="nil"/>
                <w:right w:val="nil"/>
                <w:between w:val="nil"/>
              </w:pBdr>
              <w:spacing w:line="276" w:lineRule="auto"/>
              <w:rPr>
                <w:i/>
                <w:color w:val="000000"/>
              </w:rPr>
            </w:pPr>
          </w:p>
        </w:tc>
        <w:tc>
          <w:tcPr>
            <w:tcW w:w="10150" w:type="dxa"/>
            <w:tcBorders>
              <w:bottom w:val="nil"/>
            </w:tcBorders>
          </w:tcPr>
          <w:p w14:paraId="39BB96EE" w14:textId="77777777" w:rsidR="009F02C7" w:rsidRDefault="001A0C45">
            <w:pPr>
              <w:pBdr>
                <w:top w:val="nil"/>
                <w:left w:val="nil"/>
                <w:bottom w:val="nil"/>
                <w:right w:val="nil"/>
                <w:between w:val="nil"/>
              </w:pBdr>
              <w:spacing w:line="295" w:lineRule="auto"/>
              <w:ind w:left="105"/>
              <w:rPr>
                <w:i/>
                <w:color w:val="000000"/>
              </w:rPr>
            </w:pPr>
            <w:r>
              <w:rPr>
                <w:b/>
                <w:color w:val="000000"/>
              </w:rPr>
              <w:t xml:space="preserve">Indicators of success </w:t>
            </w:r>
            <w:r>
              <w:rPr>
                <w:i/>
                <w:color w:val="000000"/>
              </w:rPr>
              <w:t>(Measurable results that describe success.)</w:t>
            </w:r>
          </w:p>
        </w:tc>
      </w:tr>
      <w:tr w:rsidR="009F02C7" w14:paraId="5CDF682C" w14:textId="77777777" w:rsidTr="00C660B8">
        <w:trPr>
          <w:trHeight w:val="706"/>
        </w:trPr>
        <w:tc>
          <w:tcPr>
            <w:tcW w:w="715" w:type="dxa"/>
            <w:vMerge/>
            <w:tcBorders>
              <w:bottom w:val="single" w:sz="24" w:space="0" w:color="000000"/>
            </w:tcBorders>
            <w:shd w:val="clear" w:color="auto" w:fill="00FF00"/>
            <w:vAlign w:val="center"/>
          </w:tcPr>
          <w:p w14:paraId="6BD86FD3" w14:textId="77777777" w:rsidR="009F02C7" w:rsidRDefault="009F02C7">
            <w:pPr>
              <w:pBdr>
                <w:top w:val="nil"/>
                <w:left w:val="nil"/>
                <w:bottom w:val="nil"/>
                <w:right w:val="nil"/>
                <w:between w:val="nil"/>
              </w:pBdr>
              <w:spacing w:line="276" w:lineRule="auto"/>
              <w:rPr>
                <w:i/>
                <w:color w:val="000000"/>
              </w:rPr>
            </w:pPr>
          </w:p>
        </w:tc>
        <w:tc>
          <w:tcPr>
            <w:tcW w:w="10150" w:type="dxa"/>
            <w:tcBorders>
              <w:top w:val="nil"/>
              <w:bottom w:val="nil"/>
            </w:tcBorders>
          </w:tcPr>
          <w:p w14:paraId="6946D17C" w14:textId="77777777" w:rsidR="009F02C7" w:rsidRDefault="001A0C45">
            <w:pPr>
              <w:numPr>
                <w:ilvl w:val="0"/>
                <w:numId w:val="5"/>
              </w:numPr>
              <w:pBdr>
                <w:top w:val="nil"/>
                <w:left w:val="nil"/>
                <w:bottom w:val="nil"/>
                <w:right w:val="nil"/>
                <w:between w:val="nil"/>
              </w:pBdr>
              <w:spacing w:before="118"/>
            </w:pPr>
            <w:r>
              <w:rPr>
                <w:color w:val="000000"/>
              </w:rPr>
              <w:t>6</w:t>
            </w:r>
            <w:r>
              <w:t>5</w:t>
            </w:r>
            <w:r>
              <w:rPr>
                <w:color w:val="000000"/>
              </w:rPr>
              <w:t>% of the scores on spot observations conducted in December 2024 will be Proficient 1 or higher; that percentage will increase to 80% in May 2025</w:t>
            </w:r>
          </w:p>
        </w:tc>
      </w:tr>
      <w:tr w:rsidR="009F02C7" w14:paraId="234FC04B" w14:textId="77777777" w:rsidTr="00C660B8">
        <w:trPr>
          <w:trHeight w:val="854"/>
        </w:trPr>
        <w:tc>
          <w:tcPr>
            <w:tcW w:w="715" w:type="dxa"/>
            <w:vMerge/>
            <w:tcBorders>
              <w:bottom w:val="single" w:sz="24" w:space="0" w:color="000000"/>
            </w:tcBorders>
            <w:shd w:val="clear" w:color="auto" w:fill="00FF00"/>
            <w:vAlign w:val="center"/>
          </w:tcPr>
          <w:p w14:paraId="01AC4FEE" w14:textId="77777777" w:rsidR="009F02C7" w:rsidRDefault="009F02C7">
            <w:pPr>
              <w:pBdr>
                <w:top w:val="nil"/>
                <w:left w:val="nil"/>
                <w:bottom w:val="nil"/>
                <w:right w:val="nil"/>
                <w:between w:val="nil"/>
              </w:pBdr>
              <w:spacing w:line="276" w:lineRule="auto"/>
            </w:pPr>
          </w:p>
        </w:tc>
        <w:tc>
          <w:tcPr>
            <w:tcW w:w="10150" w:type="dxa"/>
            <w:tcBorders>
              <w:top w:val="nil"/>
              <w:bottom w:val="nil"/>
            </w:tcBorders>
            <w:vAlign w:val="center"/>
          </w:tcPr>
          <w:p w14:paraId="4A831F2C" w14:textId="77777777" w:rsidR="009F02C7" w:rsidRDefault="001A0C45">
            <w:pPr>
              <w:numPr>
                <w:ilvl w:val="0"/>
                <w:numId w:val="5"/>
              </w:numPr>
              <w:pBdr>
                <w:top w:val="nil"/>
                <w:left w:val="nil"/>
                <w:bottom w:val="nil"/>
                <w:right w:val="nil"/>
                <w:between w:val="nil"/>
              </w:pBdr>
              <w:spacing w:before="269"/>
            </w:pPr>
            <w:r>
              <w:rPr>
                <w:color w:val="000000"/>
              </w:rPr>
              <w:t>7</w:t>
            </w:r>
            <w:r>
              <w:t>0</w:t>
            </w:r>
            <w:r>
              <w:rPr>
                <w:color w:val="000000"/>
              </w:rPr>
              <w:t>% of the teachers will be Proficient</w:t>
            </w:r>
            <w:r>
              <w:t xml:space="preserve"> I </w:t>
            </w:r>
            <w:r>
              <w:rPr>
                <w:color w:val="000000"/>
              </w:rPr>
              <w:t xml:space="preserve">or higher in </w:t>
            </w:r>
            <w:r>
              <w:t xml:space="preserve">Planning, Engage &amp; Deliver, Monitor &amp; Adjust, Reinforce &amp; Redirect, and Learning Environment </w:t>
            </w:r>
            <w:r>
              <w:rPr>
                <w:color w:val="000000"/>
              </w:rPr>
              <w:t xml:space="preserve">in December 2024 as measured by </w:t>
            </w:r>
            <w:r>
              <w:t>Domain 1-3</w:t>
            </w:r>
            <w:r>
              <w:rPr>
                <w:color w:val="000000"/>
              </w:rPr>
              <w:t xml:space="preserve"> of the spot observation rubric; that percentage will increase to 8</w:t>
            </w:r>
            <w:r>
              <w:t>0</w:t>
            </w:r>
            <w:r>
              <w:rPr>
                <w:color w:val="000000"/>
              </w:rPr>
              <w:t>% in May 2025.</w:t>
            </w:r>
          </w:p>
        </w:tc>
      </w:tr>
      <w:tr w:rsidR="009F02C7" w14:paraId="70F6872D" w14:textId="77777777" w:rsidTr="00C660B8">
        <w:trPr>
          <w:trHeight w:val="162"/>
        </w:trPr>
        <w:tc>
          <w:tcPr>
            <w:tcW w:w="715" w:type="dxa"/>
            <w:vMerge/>
            <w:tcBorders>
              <w:bottom w:val="single" w:sz="24" w:space="0" w:color="000000"/>
            </w:tcBorders>
            <w:shd w:val="clear" w:color="auto" w:fill="00FF00"/>
            <w:vAlign w:val="center"/>
          </w:tcPr>
          <w:p w14:paraId="4590B78A" w14:textId="77777777" w:rsidR="009F02C7" w:rsidRDefault="009F02C7">
            <w:pPr>
              <w:pBdr>
                <w:top w:val="nil"/>
                <w:left w:val="nil"/>
                <w:bottom w:val="nil"/>
                <w:right w:val="nil"/>
                <w:between w:val="nil"/>
              </w:pBdr>
              <w:spacing w:line="276" w:lineRule="auto"/>
            </w:pPr>
          </w:p>
        </w:tc>
        <w:tc>
          <w:tcPr>
            <w:tcW w:w="10150" w:type="dxa"/>
            <w:tcBorders>
              <w:top w:val="nil"/>
            </w:tcBorders>
          </w:tcPr>
          <w:p w14:paraId="5BDE0F1C" w14:textId="77777777" w:rsidR="009F02C7" w:rsidRDefault="009F02C7">
            <w:pPr>
              <w:pBdr>
                <w:top w:val="nil"/>
                <w:left w:val="nil"/>
                <w:bottom w:val="nil"/>
                <w:right w:val="nil"/>
                <w:between w:val="nil"/>
              </w:pBdr>
              <w:spacing w:before="266"/>
              <w:rPr>
                <w:color w:val="000000"/>
              </w:rPr>
            </w:pPr>
          </w:p>
        </w:tc>
      </w:tr>
      <w:tr w:rsidR="009F02C7" w14:paraId="593214A1" w14:textId="77777777" w:rsidTr="00C660B8">
        <w:trPr>
          <w:trHeight w:val="269"/>
        </w:trPr>
        <w:tc>
          <w:tcPr>
            <w:tcW w:w="715" w:type="dxa"/>
            <w:vMerge/>
            <w:tcBorders>
              <w:bottom w:val="single" w:sz="24" w:space="0" w:color="000000"/>
            </w:tcBorders>
            <w:shd w:val="clear" w:color="auto" w:fill="00FF00"/>
            <w:vAlign w:val="center"/>
          </w:tcPr>
          <w:p w14:paraId="3CACB9AA" w14:textId="77777777" w:rsidR="009F02C7" w:rsidRDefault="009F02C7">
            <w:pPr>
              <w:pBdr>
                <w:top w:val="nil"/>
                <w:left w:val="nil"/>
                <w:bottom w:val="nil"/>
                <w:right w:val="nil"/>
                <w:between w:val="nil"/>
              </w:pBdr>
              <w:spacing w:line="276" w:lineRule="auto"/>
              <w:rPr>
                <w:color w:val="000000"/>
              </w:rPr>
            </w:pPr>
          </w:p>
        </w:tc>
        <w:tc>
          <w:tcPr>
            <w:tcW w:w="10150" w:type="dxa"/>
            <w:tcBorders>
              <w:bottom w:val="nil"/>
            </w:tcBorders>
          </w:tcPr>
          <w:p w14:paraId="495B9363" w14:textId="77777777" w:rsidR="009F02C7" w:rsidRDefault="001A0C45">
            <w:pPr>
              <w:pBdr>
                <w:top w:val="nil"/>
                <w:left w:val="nil"/>
                <w:bottom w:val="nil"/>
                <w:right w:val="nil"/>
                <w:between w:val="nil"/>
              </w:pBdr>
              <w:spacing w:line="249" w:lineRule="auto"/>
              <w:ind w:left="105"/>
              <w:rPr>
                <w:i/>
                <w:color w:val="000000"/>
              </w:rPr>
            </w:pPr>
            <w:r>
              <w:rPr>
                <w:b/>
                <w:color w:val="000000"/>
              </w:rPr>
              <w:t xml:space="preserve">Specific actions – school leaders </w:t>
            </w:r>
            <w:r>
              <w:rPr>
                <w:i/>
                <w:color w:val="000000"/>
              </w:rPr>
              <w:t>(What specific action steps will the building leaders take to accomplish the</w:t>
            </w:r>
          </w:p>
        </w:tc>
      </w:tr>
      <w:tr w:rsidR="009F02C7" w14:paraId="59531A26" w14:textId="77777777" w:rsidTr="00C660B8">
        <w:trPr>
          <w:trHeight w:val="3460"/>
        </w:trPr>
        <w:tc>
          <w:tcPr>
            <w:tcW w:w="715" w:type="dxa"/>
            <w:vMerge/>
            <w:tcBorders>
              <w:bottom w:val="single" w:sz="24" w:space="0" w:color="000000"/>
            </w:tcBorders>
            <w:shd w:val="clear" w:color="auto" w:fill="00FF00"/>
            <w:vAlign w:val="center"/>
          </w:tcPr>
          <w:p w14:paraId="714E5241" w14:textId="77777777" w:rsidR="009F02C7" w:rsidRDefault="009F02C7">
            <w:pPr>
              <w:pBdr>
                <w:top w:val="nil"/>
                <w:left w:val="nil"/>
                <w:bottom w:val="nil"/>
                <w:right w:val="nil"/>
                <w:between w:val="nil"/>
              </w:pBdr>
              <w:spacing w:line="276" w:lineRule="auto"/>
              <w:rPr>
                <w:i/>
                <w:color w:val="000000"/>
              </w:rPr>
            </w:pPr>
          </w:p>
        </w:tc>
        <w:tc>
          <w:tcPr>
            <w:tcW w:w="10150" w:type="dxa"/>
            <w:tcBorders>
              <w:top w:val="nil"/>
            </w:tcBorders>
          </w:tcPr>
          <w:p w14:paraId="64B68BC9" w14:textId="77777777" w:rsidR="009F02C7" w:rsidRDefault="001A0C45">
            <w:pPr>
              <w:pBdr>
                <w:top w:val="nil"/>
                <w:left w:val="nil"/>
                <w:bottom w:val="nil"/>
                <w:right w:val="nil"/>
                <w:between w:val="nil"/>
              </w:pBdr>
              <w:spacing w:line="198" w:lineRule="auto"/>
              <w:ind w:left="105"/>
              <w:rPr>
                <w:i/>
                <w:color w:val="000000"/>
              </w:rPr>
            </w:pPr>
            <w:r>
              <w:rPr>
                <w:i/>
                <w:color w:val="000000"/>
              </w:rPr>
              <w:t>objective?)</w:t>
            </w:r>
          </w:p>
          <w:p w14:paraId="4A1D87BE" w14:textId="77777777" w:rsidR="009F02C7" w:rsidRDefault="009F02C7">
            <w:pPr>
              <w:pBdr>
                <w:top w:val="nil"/>
                <w:left w:val="nil"/>
                <w:bottom w:val="nil"/>
                <w:right w:val="nil"/>
                <w:between w:val="nil"/>
              </w:pBdr>
              <w:spacing w:line="198" w:lineRule="auto"/>
              <w:ind w:left="105"/>
              <w:rPr>
                <w:i/>
                <w:color w:val="000000"/>
              </w:rPr>
            </w:pPr>
          </w:p>
          <w:p w14:paraId="69ED692D" w14:textId="77777777" w:rsidR="009F02C7" w:rsidRDefault="001A0C45">
            <w:pPr>
              <w:numPr>
                <w:ilvl w:val="0"/>
                <w:numId w:val="15"/>
              </w:numPr>
              <w:pBdr>
                <w:top w:val="nil"/>
                <w:left w:val="nil"/>
                <w:bottom w:val="nil"/>
                <w:right w:val="nil"/>
                <w:between w:val="nil"/>
              </w:pBdr>
            </w:pPr>
            <w:r>
              <w:rPr>
                <w:color w:val="000000"/>
              </w:rPr>
              <w:t xml:space="preserve">Train all teachers on the Spot Observation instructional </w:t>
            </w:r>
            <w:r>
              <w:t>rubric</w:t>
            </w:r>
            <w:r>
              <w:rPr>
                <w:color w:val="000000"/>
              </w:rPr>
              <w:t xml:space="preserve"> and characteristics (purposeful instruction, engagement, differentiation, and classroom management).</w:t>
            </w:r>
          </w:p>
          <w:p w14:paraId="53E8C56E" w14:textId="77777777" w:rsidR="009F02C7" w:rsidRDefault="001A0C45">
            <w:pPr>
              <w:numPr>
                <w:ilvl w:val="0"/>
                <w:numId w:val="15"/>
              </w:numPr>
              <w:pBdr>
                <w:top w:val="nil"/>
                <w:left w:val="nil"/>
                <w:bottom w:val="nil"/>
                <w:right w:val="nil"/>
                <w:between w:val="nil"/>
              </w:pBdr>
            </w:pPr>
            <w:r>
              <w:rPr>
                <w:color w:val="000000"/>
              </w:rPr>
              <w:t>Conduct weekly spot observations and walkthroughs for all teachers to closely monitor lesson effectiveness.</w:t>
            </w:r>
          </w:p>
          <w:p w14:paraId="23EADDE3" w14:textId="77777777" w:rsidR="009F02C7" w:rsidRDefault="001A0C45">
            <w:pPr>
              <w:numPr>
                <w:ilvl w:val="0"/>
                <w:numId w:val="15"/>
              </w:numPr>
              <w:pBdr>
                <w:top w:val="nil"/>
                <w:left w:val="nil"/>
                <w:bottom w:val="nil"/>
                <w:right w:val="nil"/>
                <w:between w:val="nil"/>
              </w:pBdr>
            </w:pPr>
            <w:r>
              <w:rPr>
                <w:color w:val="000000"/>
              </w:rPr>
              <w:t xml:space="preserve">Provide teachers with </w:t>
            </w:r>
            <w:r>
              <w:t>High-Quality</w:t>
            </w:r>
            <w:r>
              <w:rPr>
                <w:color w:val="000000"/>
              </w:rPr>
              <w:t xml:space="preserve"> feedback</w:t>
            </w:r>
            <w:r>
              <w:t xml:space="preserve"> with low-inference and high-leverage instructional practices.</w:t>
            </w:r>
          </w:p>
          <w:p w14:paraId="044F078A" w14:textId="77777777" w:rsidR="009F02C7" w:rsidRDefault="001A0C45">
            <w:pPr>
              <w:numPr>
                <w:ilvl w:val="0"/>
                <w:numId w:val="15"/>
              </w:numPr>
              <w:pBdr>
                <w:top w:val="nil"/>
                <w:left w:val="nil"/>
                <w:bottom w:val="nil"/>
                <w:right w:val="nil"/>
                <w:between w:val="nil"/>
              </w:pBdr>
            </w:pPr>
            <w:r>
              <w:rPr>
                <w:color w:val="000000"/>
              </w:rPr>
              <w:t xml:space="preserve">Provide </w:t>
            </w:r>
            <w:r>
              <w:t xml:space="preserve">On-the-Spot </w:t>
            </w:r>
            <w:r>
              <w:rPr>
                <w:color w:val="000000"/>
              </w:rPr>
              <w:t>coaching of teachers during all spot observations and track feedback through google docs to measure teacher growth over time.</w:t>
            </w:r>
          </w:p>
          <w:p w14:paraId="66E0E3D7" w14:textId="77777777" w:rsidR="009F02C7" w:rsidRDefault="001A0C45">
            <w:pPr>
              <w:numPr>
                <w:ilvl w:val="0"/>
                <w:numId w:val="15"/>
              </w:numPr>
              <w:pBdr>
                <w:top w:val="nil"/>
                <w:left w:val="nil"/>
                <w:bottom w:val="nil"/>
                <w:right w:val="nil"/>
                <w:between w:val="nil"/>
              </w:pBdr>
            </w:pPr>
            <w:r>
              <w:rPr>
                <w:color w:val="000000"/>
              </w:rPr>
              <w:t xml:space="preserve">Create a calendar of implementation of high-leverage instructional strategies. Two strategies will be introduced every 3 weeks during PLCs and monitored by </w:t>
            </w:r>
            <w:r>
              <w:t>C</w:t>
            </w:r>
            <w:r>
              <w:rPr>
                <w:color w:val="000000"/>
              </w:rPr>
              <w:t>LT.</w:t>
            </w:r>
          </w:p>
          <w:p w14:paraId="5C919D79" w14:textId="77777777" w:rsidR="009F02C7" w:rsidRDefault="001A0C45">
            <w:pPr>
              <w:numPr>
                <w:ilvl w:val="0"/>
                <w:numId w:val="15"/>
              </w:numPr>
              <w:pBdr>
                <w:top w:val="nil"/>
                <w:left w:val="nil"/>
                <w:bottom w:val="nil"/>
                <w:right w:val="nil"/>
                <w:between w:val="nil"/>
              </w:pBdr>
            </w:pPr>
            <w:r>
              <w:rPr>
                <w:color w:val="000000"/>
              </w:rPr>
              <w:t>Share aggregate data and provide professional development on common areas of need during weekly PLC meetings.</w:t>
            </w:r>
          </w:p>
        </w:tc>
      </w:tr>
      <w:tr w:rsidR="009F02C7" w14:paraId="13EB2725" w14:textId="77777777" w:rsidTr="00C660B8">
        <w:trPr>
          <w:trHeight w:val="3045"/>
        </w:trPr>
        <w:tc>
          <w:tcPr>
            <w:tcW w:w="715" w:type="dxa"/>
            <w:vMerge/>
            <w:tcBorders>
              <w:bottom w:val="single" w:sz="24" w:space="0" w:color="000000"/>
            </w:tcBorders>
            <w:shd w:val="clear" w:color="auto" w:fill="00FF00"/>
            <w:vAlign w:val="center"/>
          </w:tcPr>
          <w:p w14:paraId="641F12EC" w14:textId="77777777" w:rsidR="009F02C7" w:rsidRDefault="009F02C7">
            <w:pPr>
              <w:pBdr>
                <w:top w:val="nil"/>
                <w:left w:val="nil"/>
                <w:bottom w:val="nil"/>
                <w:right w:val="nil"/>
                <w:between w:val="nil"/>
              </w:pBdr>
              <w:spacing w:line="276" w:lineRule="auto"/>
            </w:pPr>
          </w:p>
        </w:tc>
        <w:tc>
          <w:tcPr>
            <w:tcW w:w="10150" w:type="dxa"/>
            <w:tcBorders>
              <w:bottom w:val="single" w:sz="24" w:space="0" w:color="000000"/>
            </w:tcBorders>
          </w:tcPr>
          <w:p w14:paraId="1725CFE3" w14:textId="77777777" w:rsidR="009F02C7" w:rsidRDefault="001A0C45">
            <w:pPr>
              <w:pBdr>
                <w:top w:val="nil"/>
                <w:left w:val="nil"/>
                <w:bottom w:val="nil"/>
                <w:right w:val="nil"/>
                <w:between w:val="nil"/>
              </w:pBdr>
              <w:spacing w:line="299" w:lineRule="auto"/>
              <w:ind w:left="105"/>
              <w:rPr>
                <w:i/>
                <w:color w:val="000000"/>
              </w:rPr>
            </w:pPr>
            <w:r>
              <w:rPr>
                <w:b/>
                <w:color w:val="000000"/>
              </w:rPr>
              <w:t xml:space="preserve">Specific actions – staff </w:t>
            </w:r>
            <w:r>
              <w:rPr>
                <w:i/>
                <w:color w:val="000000"/>
              </w:rPr>
              <w:t>(What specific action steps will the staff take to accomplish the objective?)</w:t>
            </w:r>
          </w:p>
          <w:p w14:paraId="20A4FD60" w14:textId="77777777" w:rsidR="009F02C7" w:rsidRDefault="009F02C7">
            <w:pPr>
              <w:pBdr>
                <w:top w:val="nil"/>
                <w:left w:val="nil"/>
                <w:bottom w:val="nil"/>
                <w:right w:val="nil"/>
                <w:between w:val="nil"/>
              </w:pBdr>
              <w:spacing w:line="299" w:lineRule="auto"/>
              <w:ind w:left="105"/>
              <w:rPr>
                <w:i/>
                <w:color w:val="000000"/>
              </w:rPr>
            </w:pPr>
          </w:p>
          <w:p w14:paraId="74991168" w14:textId="77777777" w:rsidR="009F02C7" w:rsidRDefault="001A0C45">
            <w:pPr>
              <w:numPr>
                <w:ilvl w:val="0"/>
                <w:numId w:val="21"/>
              </w:numPr>
              <w:pBdr>
                <w:top w:val="nil"/>
                <w:left w:val="nil"/>
                <w:bottom w:val="nil"/>
                <w:right w:val="nil"/>
                <w:between w:val="nil"/>
              </w:pBdr>
              <w:spacing w:line="299" w:lineRule="auto"/>
              <w:rPr>
                <w:color w:val="000000"/>
              </w:rPr>
            </w:pPr>
            <w:r>
              <w:rPr>
                <w:color w:val="000000"/>
              </w:rPr>
              <w:t>All teachers in grades 6th-8th will be trained on the Spot Observation instructional model and characteristics during pre-service.</w:t>
            </w:r>
          </w:p>
          <w:p w14:paraId="2F3DB233" w14:textId="77777777" w:rsidR="009F02C7" w:rsidRDefault="001A0C45">
            <w:pPr>
              <w:numPr>
                <w:ilvl w:val="0"/>
                <w:numId w:val="21"/>
              </w:numPr>
              <w:pBdr>
                <w:top w:val="nil"/>
                <w:left w:val="nil"/>
                <w:bottom w:val="nil"/>
                <w:right w:val="nil"/>
                <w:between w:val="nil"/>
              </w:pBdr>
              <w:spacing w:line="299" w:lineRule="auto"/>
              <w:rPr>
                <w:color w:val="000000"/>
              </w:rPr>
            </w:pPr>
            <w:r>
              <w:rPr>
                <w:color w:val="000000"/>
              </w:rPr>
              <w:t>During weekly PLCs</w:t>
            </w:r>
            <w:r>
              <w:t xml:space="preserve"> and Demo Thursdays,</w:t>
            </w:r>
            <w:r>
              <w:rPr>
                <w:color w:val="000000"/>
              </w:rPr>
              <w:t xml:space="preserve"> teachers will internalize the lesson to be able to deliver at grade-level rigor</w:t>
            </w:r>
            <w:r>
              <w:t>,</w:t>
            </w:r>
            <w:r>
              <w:rPr>
                <w:color w:val="000000"/>
              </w:rPr>
              <w:t xml:space="preserve"> be prepared to implement feedback, and </w:t>
            </w:r>
            <w:r>
              <w:t xml:space="preserve">execute teacher </w:t>
            </w:r>
            <w:r>
              <w:rPr>
                <w:color w:val="000000"/>
              </w:rPr>
              <w:t>at-bats.</w:t>
            </w:r>
          </w:p>
          <w:p w14:paraId="6CEA2C43" w14:textId="77777777" w:rsidR="009F02C7" w:rsidRDefault="001A0C45">
            <w:pPr>
              <w:numPr>
                <w:ilvl w:val="0"/>
                <w:numId w:val="21"/>
              </w:numPr>
              <w:pBdr>
                <w:top w:val="nil"/>
                <w:left w:val="nil"/>
                <w:bottom w:val="nil"/>
                <w:right w:val="nil"/>
                <w:between w:val="nil"/>
              </w:pBdr>
              <w:spacing w:line="299" w:lineRule="auto"/>
              <w:rPr>
                <w:color w:val="000000"/>
              </w:rPr>
            </w:pPr>
            <w:r>
              <w:rPr>
                <w:color w:val="000000"/>
              </w:rPr>
              <w:t xml:space="preserve">Teachers in grades 6th-8th will be </w:t>
            </w:r>
            <w:r>
              <w:t>trained</w:t>
            </w:r>
            <w:r>
              <w:rPr>
                <w:color w:val="000000"/>
              </w:rPr>
              <w:t xml:space="preserve"> on the </w:t>
            </w:r>
            <w:r>
              <w:t>effective</w:t>
            </w:r>
            <w:r>
              <w:rPr>
                <w:color w:val="000000"/>
              </w:rPr>
              <w:t xml:space="preserve"> delivery</w:t>
            </w:r>
            <w:r>
              <w:t xml:space="preserve"> and planning for the LSAE</w:t>
            </w:r>
            <w:r>
              <w:rPr>
                <w:color w:val="000000"/>
              </w:rPr>
              <w:t xml:space="preserve"> instructional model.</w:t>
            </w:r>
          </w:p>
          <w:p w14:paraId="6EB0E918" w14:textId="77777777" w:rsidR="009F02C7" w:rsidRDefault="001A0C45">
            <w:pPr>
              <w:numPr>
                <w:ilvl w:val="0"/>
                <w:numId w:val="21"/>
              </w:numPr>
              <w:pBdr>
                <w:top w:val="nil"/>
                <w:left w:val="nil"/>
                <w:bottom w:val="nil"/>
                <w:right w:val="nil"/>
                <w:between w:val="nil"/>
              </w:pBdr>
              <w:spacing w:line="299" w:lineRule="auto"/>
              <w:rPr>
                <w:color w:val="000000"/>
              </w:rPr>
            </w:pPr>
            <w:r>
              <w:rPr>
                <w:color w:val="000000"/>
              </w:rPr>
              <w:t>Teachers will implement instructional practices based on instructional feedback from conducted Spot Observations.</w:t>
            </w:r>
          </w:p>
        </w:tc>
      </w:tr>
    </w:tbl>
    <w:p w14:paraId="3F497FCC" w14:textId="77777777" w:rsidR="009F02C7" w:rsidRDefault="001A0C45">
      <w:pPr>
        <w:pBdr>
          <w:top w:val="nil"/>
          <w:left w:val="nil"/>
          <w:bottom w:val="nil"/>
          <w:right w:val="nil"/>
          <w:between w:val="nil"/>
        </w:pBdr>
        <w:spacing w:line="276" w:lineRule="auto"/>
      </w:pPr>
      <w:r>
        <w:br w:type="page"/>
      </w:r>
    </w:p>
    <w:p w14:paraId="01B88849" w14:textId="77777777" w:rsidR="009F02C7" w:rsidRDefault="009F02C7">
      <w:pPr>
        <w:pBdr>
          <w:top w:val="nil"/>
          <w:left w:val="nil"/>
          <w:bottom w:val="nil"/>
          <w:right w:val="nil"/>
          <w:between w:val="nil"/>
        </w:pBdr>
        <w:spacing w:line="276" w:lineRule="auto"/>
      </w:pPr>
    </w:p>
    <w:tbl>
      <w:tblPr>
        <w:tblStyle w:val="a8"/>
        <w:tblW w:w="10885" w:type="dxa"/>
        <w:tblInd w:w="26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544"/>
        <w:gridCol w:w="2681"/>
        <w:gridCol w:w="4410"/>
        <w:gridCol w:w="3250"/>
      </w:tblGrid>
      <w:tr w:rsidR="009F02C7" w14:paraId="1EEC608B" w14:textId="77777777" w:rsidTr="00C660B8">
        <w:trPr>
          <w:trHeight w:val="506"/>
        </w:trPr>
        <w:tc>
          <w:tcPr>
            <w:tcW w:w="544" w:type="dxa"/>
            <w:tcBorders>
              <w:left w:val="single" w:sz="4" w:space="0" w:color="000000"/>
              <w:right w:val="single" w:sz="4" w:space="0" w:color="000000"/>
            </w:tcBorders>
          </w:tcPr>
          <w:p w14:paraId="1F50FD76" w14:textId="77777777" w:rsidR="009F02C7" w:rsidRDefault="009F02C7">
            <w:pPr>
              <w:pBdr>
                <w:top w:val="nil"/>
                <w:left w:val="nil"/>
                <w:bottom w:val="nil"/>
                <w:right w:val="nil"/>
                <w:between w:val="nil"/>
              </w:pBdr>
              <w:rPr>
                <w:color w:val="000000"/>
              </w:rPr>
            </w:pPr>
          </w:p>
        </w:tc>
        <w:tc>
          <w:tcPr>
            <w:tcW w:w="10341" w:type="dxa"/>
            <w:gridSpan w:val="3"/>
            <w:tcBorders>
              <w:left w:val="single" w:sz="4" w:space="0" w:color="000000"/>
              <w:right w:val="single" w:sz="4" w:space="0" w:color="000000"/>
            </w:tcBorders>
          </w:tcPr>
          <w:p w14:paraId="01186067" w14:textId="77777777" w:rsidR="009F02C7" w:rsidRDefault="001A0C45">
            <w:pPr>
              <w:pBdr>
                <w:top w:val="nil"/>
                <w:left w:val="nil"/>
                <w:bottom w:val="nil"/>
                <w:right w:val="nil"/>
                <w:between w:val="nil"/>
              </w:pBdr>
              <w:spacing w:before="92"/>
              <w:rPr>
                <w:color w:val="000000"/>
              </w:rPr>
            </w:pPr>
            <w:r>
              <w:rPr>
                <w:b/>
                <w:color w:val="000000"/>
              </w:rPr>
              <w:t xml:space="preserve">Key Action One: </w:t>
            </w:r>
            <w:r>
              <w:rPr>
                <w:color w:val="000000"/>
              </w:rPr>
              <w:t>Increase the level of high-quality tier 1 instruction through spot observations and feedback.</w:t>
            </w:r>
          </w:p>
          <w:p w14:paraId="1F37134E" w14:textId="77777777" w:rsidR="009F02C7" w:rsidRDefault="009F02C7">
            <w:pPr>
              <w:pBdr>
                <w:top w:val="nil"/>
                <w:left w:val="nil"/>
                <w:bottom w:val="nil"/>
                <w:right w:val="nil"/>
                <w:between w:val="nil"/>
              </w:pBdr>
              <w:spacing w:before="92"/>
              <w:ind w:left="105"/>
              <w:rPr>
                <w:b/>
                <w:color w:val="000000"/>
              </w:rPr>
            </w:pPr>
          </w:p>
        </w:tc>
      </w:tr>
      <w:tr w:rsidR="009F02C7" w14:paraId="6FD17272" w14:textId="77777777" w:rsidTr="00C660B8">
        <w:trPr>
          <w:trHeight w:val="477"/>
        </w:trPr>
        <w:tc>
          <w:tcPr>
            <w:tcW w:w="544" w:type="dxa"/>
            <w:vMerge w:val="restart"/>
            <w:tcBorders>
              <w:left w:val="single" w:sz="4" w:space="0" w:color="000000"/>
              <w:right w:val="single" w:sz="4" w:space="0" w:color="000000"/>
            </w:tcBorders>
            <w:shd w:val="clear" w:color="auto" w:fill="00FF00"/>
          </w:tcPr>
          <w:p w14:paraId="6D40853B" w14:textId="77777777" w:rsidR="009F02C7" w:rsidRDefault="001A0C45">
            <w:pPr>
              <w:pBdr>
                <w:top w:val="nil"/>
                <w:left w:val="nil"/>
                <w:bottom w:val="nil"/>
                <w:right w:val="nil"/>
                <w:between w:val="nil"/>
              </w:pBdr>
              <w:spacing w:before="109" w:line="360" w:lineRule="auto"/>
              <w:ind w:left="820"/>
              <w:rPr>
                <w:b/>
                <w:color w:val="000000"/>
              </w:rPr>
            </w:pPr>
            <w:r>
              <w:rPr>
                <w:b/>
                <w:color w:val="000000"/>
              </w:rPr>
              <w:t>Staff               Development</w:t>
            </w:r>
          </w:p>
        </w:tc>
        <w:tc>
          <w:tcPr>
            <w:tcW w:w="10341" w:type="dxa"/>
            <w:gridSpan w:val="3"/>
            <w:tcBorders>
              <w:left w:val="single" w:sz="4" w:space="0" w:color="000000"/>
              <w:bottom w:val="single" w:sz="4" w:space="0" w:color="000000"/>
              <w:right w:val="single" w:sz="4" w:space="0" w:color="000000"/>
            </w:tcBorders>
          </w:tcPr>
          <w:p w14:paraId="5F440AA0" w14:textId="77777777" w:rsidR="009F02C7" w:rsidRDefault="001A0C45">
            <w:r>
              <w:t xml:space="preserve">Who: Instructional </w:t>
            </w:r>
            <w:proofErr w:type="gramStart"/>
            <w:r>
              <w:t>Leaders( Principal</w:t>
            </w:r>
            <w:proofErr w:type="gramEnd"/>
            <w:r>
              <w:t>, APs, and Teacher Leaders) and Teachers/ Elective (grades 6th-8th), Learning Coaches, Teacher Assistants, and Teacher Apprentice.</w:t>
            </w:r>
          </w:p>
          <w:p w14:paraId="50588ACB" w14:textId="77777777" w:rsidR="009F02C7" w:rsidRDefault="009F02C7">
            <w:pPr>
              <w:pBdr>
                <w:top w:val="nil"/>
                <w:left w:val="nil"/>
                <w:bottom w:val="nil"/>
                <w:right w:val="nil"/>
                <w:between w:val="nil"/>
              </w:pBdr>
              <w:spacing w:before="101"/>
              <w:ind w:left="105"/>
              <w:rPr>
                <w:color w:val="000000"/>
              </w:rPr>
            </w:pPr>
          </w:p>
        </w:tc>
      </w:tr>
      <w:tr w:rsidR="009F02C7" w14:paraId="425C2B78" w14:textId="77777777" w:rsidTr="00C660B8">
        <w:trPr>
          <w:trHeight w:val="1447"/>
        </w:trPr>
        <w:tc>
          <w:tcPr>
            <w:tcW w:w="544" w:type="dxa"/>
            <w:vMerge/>
            <w:tcBorders>
              <w:left w:val="single" w:sz="4" w:space="0" w:color="000000"/>
              <w:right w:val="single" w:sz="4" w:space="0" w:color="000000"/>
            </w:tcBorders>
            <w:shd w:val="clear" w:color="auto" w:fill="00FF00"/>
          </w:tcPr>
          <w:p w14:paraId="51208469" w14:textId="77777777" w:rsidR="009F02C7" w:rsidRDefault="009F02C7">
            <w:pPr>
              <w:pBdr>
                <w:top w:val="nil"/>
                <w:left w:val="nil"/>
                <w:bottom w:val="nil"/>
                <w:right w:val="nil"/>
                <w:between w:val="nil"/>
              </w:pBdr>
              <w:spacing w:line="276" w:lineRule="auto"/>
              <w:rPr>
                <w:color w:val="000000"/>
              </w:rPr>
            </w:pPr>
          </w:p>
        </w:tc>
        <w:tc>
          <w:tcPr>
            <w:tcW w:w="10341" w:type="dxa"/>
            <w:gridSpan w:val="3"/>
            <w:tcBorders>
              <w:top w:val="single" w:sz="4" w:space="0" w:color="000000"/>
              <w:left w:val="single" w:sz="4" w:space="0" w:color="000000"/>
              <w:bottom w:val="single" w:sz="4" w:space="0" w:color="000000"/>
              <w:right w:val="single" w:sz="4" w:space="0" w:color="000000"/>
            </w:tcBorders>
          </w:tcPr>
          <w:p w14:paraId="678499DE" w14:textId="77777777" w:rsidR="009F02C7" w:rsidRDefault="001A0C45">
            <w:pPr>
              <w:pBdr>
                <w:top w:val="nil"/>
                <w:left w:val="nil"/>
                <w:bottom w:val="nil"/>
                <w:right w:val="nil"/>
                <w:between w:val="nil"/>
              </w:pBdr>
              <w:spacing w:line="271" w:lineRule="auto"/>
              <w:rPr>
                <w:color w:val="000000"/>
              </w:rPr>
            </w:pPr>
            <w:r>
              <w:rPr>
                <w:color w:val="000000"/>
              </w:rPr>
              <w:t xml:space="preserve">What: </w:t>
            </w:r>
          </w:p>
          <w:p w14:paraId="650FBECD" w14:textId="77777777" w:rsidR="009F02C7" w:rsidRDefault="001A0C45">
            <w:pPr>
              <w:numPr>
                <w:ilvl w:val="0"/>
                <w:numId w:val="3"/>
              </w:numPr>
              <w:pBdr>
                <w:top w:val="nil"/>
                <w:left w:val="nil"/>
                <w:bottom w:val="nil"/>
                <w:right w:val="nil"/>
                <w:between w:val="nil"/>
              </w:pBdr>
              <w:spacing w:line="271" w:lineRule="auto"/>
            </w:pPr>
            <w:r>
              <w:rPr>
                <w:color w:val="000000"/>
              </w:rPr>
              <w:t>Pre-service week training on Spot Observation instructional model and characteristics.</w:t>
            </w:r>
          </w:p>
          <w:p w14:paraId="2817A08E" w14:textId="77777777" w:rsidR="009F02C7" w:rsidRDefault="001A0C45">
            <w:pPr>
              <w:numPr>
                <w:ilvl w:val="0"/>
                <w:numId w:val="3"/>
              </w:numPr>
              <w:pBdr>
                <w:top w:val="nil"/>
                <w:left w:val="nil"/>
                <w:bottom w:val="nil"/>
                <w:right w:val="nil"/>
                <w:between w:val="nil"/>
              </w:pBdr>
              <w:spacing w:line="271" w:lineRule="auto"/>
            </w:pPr>
            <w:r>
              <w:rPr>
                <w:color w:val="000000"/>
              </w:rPr>
              <w:t>Real-time coaching sessions during spot observations.</w:t>
            </w:r>
          </w:p>
          <w:p w14:paraId="2D773883" w14:textId="77777777" w:rsidR="009F02C7" w:rsidRDefault="001A0C45">
            <w:pPr>
              <w:numPr>
                <w:ilvl w:val="0"/>
                <w:numId w:val="3"/>
              </w:numPr>
              <w:pBdr>
                <w:top w:val="nil"/>
                <w:left w:val="nil"/>
                <w:bottom w:val="nil"/>
                <w:right w:val="nil"/>
                <w:between w:val="nil"/>
              </w:pBdr>
              <w:spacing w:line="271" w:lineRule="auto"/>
            </w:pPr>
            <w:r>
              <w:rPr>
                <w:color w:val="000000"/>
              </w:rPr>
              <w:t>Professional Learning Communities (PLCs) every week focused on high-leverage instructional strategies and feedback implementation.</w:t>
            </w:r>
          </w:p>
          <w:p w14:paraId="51BFB3A9" w14:textId="77777777" w:rsidR="009F02C7" w:rsidRDefault="001A0C45">
            <w:pPr>
              <w:numPr>
                <w:ilvl w:val="0"/>
                <w:numId w:val="3"/>
              </w:numPr>
              <w:pBdr>
                <w:top w:val="nil"/>
                <w:left w:val="nil"/>
                <w:bottom w:val="nil"/>
                <w:right w:val="nil"/>
                <w:between w:val="nil"/>
              </w:pBdr>
              <w:spacing w:line="271" w:lineRule="auto"/>
            </w:pPr>
            <w:r>
              <w:rPr>
                <w:color w:val="000000"/>
              </w:rPr>
              <w:t>Professional development sessions addressing common areas of need, based on aggregate data from spot observations.</w:t>
            </w:r>
          </w:p>
        </w:tc>
      </w:tr>
      <w:tr w:rsidR="009F02C7" w14:paraId="408137D0" w14:textId="77777777" w:rsidTr="00C660B8">
        <w:trPr>
          <w:trHeight w:val="549"/>
        </w:trPr>
        <w:tc>
          <w:tcPr>
            <w:tcW w:w="544" w:type="dxa"/>
            <w:vMerge/>
            <w:tcBorders>
              <w:left w:val="single" w:sz="4" w:space="0" w:color="000000"/>
              <w:right w:val="single" w:sz="4" w:space="0" w:color="000000"/>
            </w:tcBorders>
            <w:shd w:val="clear" w:color="auto" w:fill="00FF00"/>
          </w:tcPr>
          <w:p w14:paraId="64FC6299" w14:textId="77777777" w:rsidR="009F02C7" w:rsidRDefault="009F02C7">
            <w:pPr>
              <w:pBdr>
                <w:top w:val="nil"/>
                <w:left w:val="nil"/>
                <w:bottom w:val="nil"/>
                <w:right w:val="nil"/>
                <w:between w:val="nil"/>
              </w:pBdr>
              <w:spacing w:line="276" w:lineRule="auto"/>
            </w:pPr>
          </w:p>
        </w:tc>
        <w:tc>
          <w:tcPr>
            <w:tcW w:w="10341" w:type="dxa"/>
            <w:gridSpan w:val="3"/>
            <w:tcBorders>
              <w:top w:val="single" w:sz="4" w:space="0" w:color="000000"/>
              <w:left w:val="single" w:sz="4" w:space="0" w:color="000000"/>
              <w:bottom w:val="single" w:sz="4" w:space="0" w:color="000000"/>
              <w:right w:val="single" w:sz="4" w:space="0" w:color="000000"/>
            </w:tcBorders>
          </w:tcPr>
          <w:p w14:paraId="415F76C7" w14:textId="77777777" w:rsidR="009F02C7" w:rsidRDefault="001A0C45">
            <w:pPr>
              <w:pBdr>
                <w:top w:val="nil"/>
                <w:left w:val="nil"/>
                <w:bottom w:val="nil"/>
                <w:right w:val="nil"/>
                <w:between w:val="nil"/>
              </w:pBdr>
              <w:spacing w:line="271" w:lineRule="auto"/>
              <w:rPr>
                <w:color w:val="000000"/>
              </w:rPr>
            </w:pPr>
            <w:r>
              <w:rPr>
                <w:color w:val="000000"/>
              </w:rPr>
              <w:t>When:</w:t>
            </w:r>
          </w:p>
          <w:p w14:paraId="065C790D" w14:textId="77777777" w:rsidR="009F02C7" w:rsidRDefault="001A0C45">
            <w:pPr>
              <w:numPr>
                <w:ilvl w:val="0"/>
                <w:numId w:val="6"/>
              </w:numPr>
              <w:pBdr>
                <w:top w:val="nil"/>
                <w:left w:val="nil"/>
                <w:bottom w:val="nil"/>
                <w:right w:val="nil"/>
                <w:between w:val="nil"/>
              </w:pBdr>
              <w:spacing w:line="271" w:lineRule="auto"/>
            </w:pPr>
            <w:r>
              <w:rPr>
                <w:color w:val="000000"/>
              </w:rPr>
              <w:t>Pre-service week for initial training.</w:t>
            </w:r>
          </w:p>
          <w:p w14:paraId="249CA983" w14:textId="77777777" w:rsidR="009F02C7" w:rsidRDefault="001A0C45">
            <w:pPr>
              <w:numPr>
                <w:ilvl w:val="0"/>
                <w:numId w:val="6"/>
              </w:numPr>
              <w:pBdr>
                <w:top w:val="nil"/>
                <w:left w:val="nil"/>
                <w:bottom w:val="nil"/>
                <w:right w:val="nil"/>
                <w:between w:val="nil"/>
              </w:pBdr>
              <w:spacing w:line="271" w:lineRule="auto"/>
            </w:pPr>
            <w:r>
              <w:rPr>
                <w:color w:val="000000"/>
              </w:rPr>
              <w:t>Weekly for spot observations and real-time coaching.</w:t>
            </w:r>
          </w:p>
          <w:p w14:paraId="291FCC80" w14:textId="77777777" w:rsidR="009F02C7" w:rsidRDefault="001A0C45">
            <w:pPr>
              <w:numPr>
                <w:ilvl w:val="0"/>
                <w:numId w:val="6"/>
              </w:numPr>
              <w:pBdr>
                <w:top w:val="nil"/>
                <w:left w:val="nil"/>
                <w:bottom w:val="nil"/>
                <w:right w:val="nil"/>
                <w:between w:val="nil"/>
              </w:pBdr>
              <w:spacing w:line="271" w:lineRule="auto"/>
            </w:pPr>
            <w:r>
              <w:rPr>
                <w:color w:val="000000"/>
              </w:rPr>
              <w:t>Every week for PLCs and Th</w:t>
            </w:r>
            <w:r>
              <w:t xml:space="preserve">ursday </w:t>
            </w:r>
            <w:proofErr w:type="gramStart"/>
            <w:r>
              <w:t>Demo day</w:t>
            </w:r>
            <w:proofErr w:type="gramEnd"/>
            <w:r>
              <w:rPr>
                <w:color w:val="000000"/>
              </w:rPr>
              <w:t>.</w:t>
            </w:r>
          </w:p>
          <w:p w14:paraId="43F51009" w14:textId="77777777" w:rsidR="009F02C7" w:rsidRDefault="001A0C45">
            <w:pPr>
              <w:numPr>
                <w:ilvl w:val="0"/>
                <w:numId w:val="6"/>
              </w:numPr>
              <w:pBdr>
                <w:top w:val="nil"/>
                <w:left w:val="nil"/>
                <w:bottom w:val="nil"/>
                <w:right w:val="nil"/>
                <w:between w:val="nil"/>
              </w:pBdr>
              <w:spacing w:line="271" w:lineRule="auto"/>
            </w:pPr>
            <w:r>
              <w:rPr>
                <w:color w:val="000000"/>
              </w:rPr>
              <w:t>Scheduled times for professional development sessions throughout the school year.</w:t>
            </w:r>
          </w:p>
          <w:p w14:paraId="2B74F254" w14:textId="77777777" w:rsidR="009F02C7" w:rsidRDefault="009F02C7">
            <w:pPr>
              <w:pBdr>
                <w:top w:val="nil"/>
                <w:left w:val="nil"/>
                <w:bottom w:val="nil"/>
                <w:right w:val="nil"/>
                <w:between w:val="nil"/>
              </w:pBdr>
              <w:spacing w:line="271" w:lineRule="auto"/>
              <w:ind w:left="720"/>
              <w:rPr>
                <w:color w:val="000000"/>
              </w:rPr>
            </w:pPr>
          </w:p>
        </w:tc>
      </w:tr>
      <w:tr w:rsidR="009F02C7" w14:paraId="01411A1B" w14:textId="77777777" w:rsidTr="00C660B8">
        <w:trPr>
          <w:trHeight w:val="568"/>
        </w:trPr>
        <w:tc>
          <w:tcPr>
            <w:tcW w:w="544" w:type="dxa"/>
            <w:vMerge/>
            <w:tcBorders>
              <w:left w:val="single" w:sz="4" w:space="0" w:color="000000"/>
              <w:right w:val="single" w:sz="4" w:space="0" w:color="000000"/>
            </w:tcBorders>
            <w:shd w:val="clear" w:color="auto" w:fill="00FF00"/>
          </w:tcPr>
          <w:p w14:paraId="3847025A" w14:textId="77777777" w:rsidR="009F02C7" w:rsidRDefault="009F02C7">
            <w:pPr>
              <w:pBdr>
                <w:top w:val="nil"/>
                <w:left w:val="nil"/>
                <w:bottom w:val="nil"/>
                <w:right w:val="nil"/>
                <w:between w:val="nil"/>
              </w:pBdr>
              <w:spacing w:line="276" w:lineRule="auto"/>
              <w:rPr>
                <w:color w:val="000000"/>
              </w:rPr>
            </w:pPr>
          </w:p>
        </w:tc>
        <w:tc>
          <w:tcPr>
            <w:tcW w:w="10341" w:type="dxa"/>
            <w:gridSpan w:val="3"/>
            <w:tcBorders>
              <w:top w:val="single" w:sz="4" w:space="0" w:color="000000"/>
              <w:left w:val="single" w:sz="4" w:space="0" w:color="000000"/>
              <w:right w:val="single" w:sz="4" w:space="0" w:color="000000"/>
            </w:tcBorders>
          </w:tcPr>
          <w:p w14:paraId="1731FDBB" w14:textId="77777777" w:rsidR="009F02C7" w:rsidRDefault="001A0C45">
            <w:pPr>
              <w:pBdr>
                <w:top w:val="nil"/>
                <w:left w:val="nil"/>
                <w:bottom w:val="nil"/>
                <w:right w:val="nil"/>
                <w:between w:val="nil"/>
              </w:pBdr>
              <w:spacing w:line="271" w:lineRule="auto"/>
              <w:rPr>
                <w:color w:val="000000"/>
              </w:rPr>
            </w:pPr>
            <w:r>
              <w:rPr>
                <w:color w:val="000000"/>
              </w:rPr>
              <w:t xml:space="preserve">Where: </w:t>
            </w:r>
          </w:p>
          <w:p w14:paraId="73DFA9E6" w14:textId="77777777" w:rsidR="009F02C7" w:rsidRDefault="001A0C45">
            <w:pPr>
              <w:numPr>
                <w:ilvl w:val="0"/>
                <w:numId w:val="11"/>
              </w:numPr>
              <w:pBdr>
                <w:top w:val="nil"/>
                <w:left w:val="nil"/>
                <w:bottom w:val="nil"/>
                <w:right w:val="nil"/>
                <w:between w:val="nil"/>
              </w:pBdr>
              <w:spacing w:line="271" w:lineRule="auto"/>
            </w:pPr>
            <w:r>
              <w:rPr>
                <w:color w:val="000000"/>
              </w:rPr>
              <w:t>In-school training for pre-service and PLCs.</w:t>
            </w:r>
          </w:p>
          <w:p w14:paraId="6685DAE2" w14:textId="77777777" w:rsidR="009F02C7" w:rsidRDefault="001A0C45">
            <w:pPr>
              <w:numPr>
                <w:ilvl w:val="0"/>
                <w:numId w:val="11"/>
              </w:numPr>
              <w:pBdr>
                <w:top w:val="nil"/>
                <w:left w:val="nil"/>
                <w:bottom w:val="nil"/>
                <w:right w:val="nil"/>
                <w:between w:val="nil"/>
              </w:pBdr>
              <w:spacing w:line="271" w:lineRule="auto"/>
            </w:pPr>
            <w:r>
              <w:rPr>
                <w:color w:val="000000"/>
              </w:rPr>
              <w:t>Classrooms for real-time coaching.</w:t>
            </w:r>
          </w:p>
          <w:p w14:paraId="382AF388" w14:textId="77777777" w:rsidR="009F02C7" w:rsidRDefault="001A0C45">
            <w:pPr>
              <w:numPr>
                <w:ilvl w:val="0"/>
                <w:numId w:val="11"/>
              </w:numPr>
              <w:pBdr>
                <w:top w:val="nil"/>
                <w:left w:val="nil"/>
                <w:bottom w:val="nil"/>
                <w:right w:val="nil"/>
                <w:between w:val="nil"/>
              </w:pBdr>
              <w:spacing w:line="271" w:lineRule="auto"/>
            </w:pPr>
            <w:r>
              <w:rPr>
                <w:color w:val="000000"/>
              </w:rPr>
              <w:t>Professional development might be in-school or off-site, depending on the session.</w:t>
            </w:r>
          </w:p>
          <w:p w14:paraId="62CD83AB" w14:textId="77777777" w:rsidR="009F02C7" w:rsidRDefault="009F02C7">
            <w:pPr>
              <w:pBdr>
                <w:top w:val="nil"/>
                <w:left w:val="nil"/>
                <w:bottom w:val="nil"/>
                <w:right w:val="nil"/>
                <w:between w:val="nil"/>
              </w:pBdr>
              <w:spacing w:line="271" w:lineRule="auto"/>
              <w:ind w:left="720"/>
              <w:rPr>
                <w:color w:val="000000"/>
              </w:rPr>
            </w:pPr>
          </w:p>
        </w:tc>
      </w:tr>
      <w:tr w:rsidR="009F02C7" w14:paraId="35127C9B" w14:textId="77777777" w:rsidTr="00C660B8">
        <w:trPr>
          <w:trHeight w:val="300"/>
        </w:trPr>
        <w:tc>
          <w:tcPr>
            <w:tcW w:w="544" w:type="dxa"/>
            <w:vMerge w:val="restart"/>
            <w:tcBorders>
              <w:left w:val="single" w:sz="4" w:space="0" w:color="000000"/>
              <w:bottom w:val="single" w:sz="4" w:space="0" w:color="000000"/>
              <w:right w:val="single" w:sz="4" w:space="0" w:color="000000"/>
            </w:tcBorders>
            <w:shd w:val="clear" w:color="auto" w:fill="00FF00"/>
            <w:vAlign w:val="center"/>
          </w:tcPr>
          <w:p w14:paraId="39932F43" w14:textId="77777777" w:rsidR="009F02C7" w:rsidRDefault="001A0C45">
            <w:pPr>
              <w:pBdr>
                <w:top w:val="nil"/>
                <w:left w:val="nil"/>
                <w:bottom w:val="nil"/>
                <w:right w:val="nil"/>
                <w:between w:val="nil"/>
              </w:pBdr>
              <w:spacing w:before="109" w:line="360" w:lineRule="auto"/>
              <w:jc w:val="center"/>
              <w:rPr>
                <w:b/>
                <w:color w:val="000000"/>
              </w:rPr>
            </w:pPr>
            <w:r>
              <w:rPr>
                <w:b/>
                <w:noProof/>
              </w:rPr>
              <mc:AlternateContent>
                <mc:Choice Requires="wps">
                  <w:drawing>
                    <wp:inline distT="114300" distB="114300" distL="114300" distR="114300" wp14:anchorId="7D952BDC" wp14:editId="0D9A948C">
                      <wp:extent cx="1908300" cy="474345"/>
                      <wp:effectExtent l="0" t="0" r="0" b="0"/>
                      <wp:docPr id="1780357121" name="Rectangle 1780357121"/>
                      <wp:cNvGraphicFramePr/>
                      <a:graphic xmlns:a="http://schemas.openxmlformats.org/drawingml/2006/main">
                        <a:graphicData uri="http://schemas.microsoft.com/office/word/2010/wordprocessingShape">
                          <wps:wsp>
                            <wps:cNvSpPr/>
                            <wps:spPr>
                              <a:xfrm rot="16200000">
                                <a:off x="0" y="0"/>
                                <a:ext cx="1908300" cy="474345"/>
                              </a:xfrm>
                              <a:prstGeom prst="rect">
                                <a:avLst/>
                              </a:prstGeom>
                              <a:noFill/>
                              <a:ln>
                                <a:noFill/>
                              </a:ln>
                            </wps:spPr>
                            <wps:txbx>
                              <w:txbxContent>
                                <w:p w14:paraId="2A6DFE5C" w14:textId="77777777" w:rsidR="009F02C7" w:rsidRDefault="001A0C45" w:rsidP="00C660B8">
                                  <w:pPr>
                                    <w:textDirection w:val="btLr"/>
                                  </w:pPr>
                                  <w:r>
                                    <w:rPr>
                                      <w:b/>
                                      <w:color w:val="000000"/>
                                      <w:sz w:val="60"/>
                                    </w:rPr>
                                    <w:t>BUDGET</w:t>
                                  </w:r>
                                </w:p>
                              </w:txbxContent>
                            </wps:txbx>
                            <wps:bodyPr spcFirstLastPara="1" wrap="square" lIns="91425" tIns="91425" rIns="91425" bIns="91425" anchor="t" anchorCtr="0">
                              <a:noAutofit/>
                            </wps:bodyPr>
                          </wps:wsp>
                        </a:graphicData>
                      </a:graphic>
                    </wp:inline>
                  </w:drawing>
                </mc:Choice>
                <mc:Fallback>
                  <w:pict>
                    <v:rect w14:anchorId="7D952BDC" id="Rectangle 1780357121" o:spid="_x0000_s1040" style="width:150.25pt;height:37.3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" filled="f" stroked="f">
                      <v:textbox inset="2.53958mm,2.53958mm,2.53958mm,2.53958mm">
                        <w:txbxContent>
                          <w:p w14:paraId="2A6DFE5C" w14:textId="77777777" w:rsidR="009F02C7" w:rsidRDefault="001A0C45" w:rsidP="00C660B8">
                            <w:pPr>
                              <w:textDirection w:val="btLr"/>
                            </w:pPr>
                            <w:r>
                              <w:rPr>
                                <w:b/>
                                <w:color w:val="000000"/>
                                <w:sz w:val="60"/>
                              </w:rPr>
                              <w:t>BUDGET</w:t>
                            </w:r>
                          </w:p>
                        </w:txbxContent>
                      </v:textbox>
                      <w10:anchorlock/>
                    </v:rect>
                  </w:pict>
                </mc:Fallback>
              </mc:AlternateContent>
            </w:r>
          </w:p>
        </w:tc>
        <w:tc>
          <w:tcPr>
            <w:tcW w:w="2681" w:type="dxa"/>
            <w:tcBorders>
              <w:left w:val="single" w:sz="4" w:space="0" w:color="000000"/>
              <w:bottom w:val="single" w:sz="18" w:space="0" w:color="000000"/>
              <w:right w:val="single" w:sz="18" w:space="0" w:color="000000"/>
            </w:tcBorders>
          </w:tcPr>
          <w:p w14:paraId="5E88F2AF" w14:textId="77777777" w:rsidR="009F02C7" w:rsidRDefault="001A0C45">
            <w:pPr>
              <w:pBdr>
                <w:top w:val="nil"/>
                <w:left w:val="nil"/>
                <w:bottom w:val="nil"/>
                <w:right w:val="nil"/>
                <w:between w:val="nil"/>
              </w:pBdr>
              <w:spacing w:before="1" w:line="279" w:lineRule="auto"/>
              <w:ind w:left="564"/>
              <w:rPr>
                <w:b/>
                <w:color w:val="000000"/>
              </w:rPr>
            </w:pPr>
            <w:r>
              <w:rPr>
                <w:b/>
                <w:color w:val="000000"/>
              </w:rPr>
              <w:t>Proposed item</w:t>
            </w:r>
          </w:p>
        </w:tc>
        <w:tc>
          <w:tcPr>
            <w:tcW w:w="4410" w:type="dxa"/>
            <w:tcBorders>
              <w:left w:val="single" w:sz="18" w:space="0" w:color="000000"/>
              <w:bottom w:val="single" w:sz="18" w:space="0" w:color="000000"/>
              <w:right w:val="single" w:sz="18" w:space="0" w:color="000000"/>
            </w:tcBorders>
          </w:tcPr>
          <w:p w14:paraId="46D3049B" w14:textId="77777777" w:rsidR="009F02C7" w:rsidRDefault="001A0C45">
            <w:pPr>
              <w:pBdr>
                <w:top w:val="nil"/>
                <w:left w:val="nil"/>
                <w:bottom w:val="nil"/>
                <w:right w:val="nil"/>
                <w:between w:val="nil"/>
              </w:pBdr>
              <w:spacing w:before="1" w:line="279" w:lineRule="auto"/>
              <w:ind w:left="13"/>
              <w:jc w:val="center"/>
              <w:rPr>
                <w:b/>
                <w:color w:val="000000"/>
              </w:rPr>
            </w:pPr>
            <w:r>
              <w:rPr>
                <w:b/>
                <w:color w:val="000000"/>
              </w:rPr>
              <w:t>Description</w:t>
            </w:r>
          </w:p>
        </w:tc>
        <w:tc>
          <w:tcPr>
            <w:tcW w:w="3250" w:type="dxa"/>
            <w:tcBorders>
              <w:left w:val="single" w:sz="18" w:space="0" w:color="000000"/>
              <w:bottom w:val="single" w:sz="18" w:space="0" w:color="000000"/>
              <w:right w:val="single" w:sz="4" w:space="0" w:color="000000"/>
            </w:tcBorders>
          </w:tcPr>
          <w:p w14:paraId="286490C4" w14:textId="77777777" w:rsidR="009F02C7" w:rsidRDefault="001A0C45">
            <w:pPr>
              <w:pBdr>
                <w:top w:val="nil"/>
                <w:left w:val="nil"/>
                <w:bottom w:val="nil"/>
                <w:right w:val="nil"/>
                <w:between w:val="nil"/>
              </w:pBdr>
              <w:spacing w:before="1" w:line="279" w:lineRule="auto"/>
              <w:ind w:left="892"/>
              <w:rPr>
                <w:b/>
                <w:color w:val="000000"/>
              </w:rPr>
            </w:pPr>
            <w:r>
              <w:rPr>
                <w:b/>
                <w:color w:val="000000"/>
              </w:rPr>
              <w:t>Amount</w:t>
            </w:r>
          </w:p>
        </w:tc>
      </w:tr>
      <w:tr w:rsidR="009F02C7" w14:paraId="1A5385B9" w14:textId="77777777" w:rsidTr="00C660B8">
        <w:trPr>
          <w:trHeight w:val="598"/>
        </w:trPr>
        <w:tc>
          <w:tcPr>
            <w:tcW w:w="544" w:type="dxa"/>
            <w:vMerge/>
            <w:tcBorders>
              <w:left w:val="single" w:sz="4" w:space="0" w:color="000000"/>
              <w:bottom w:val="single" w:sz="4" w:space="0" w:color="000000"/>
              <w:right w:val="single" w:sz="4" w:space="0" w:color="000000"/>
            </w:tcBorders>
            <w:shd w:val="clear" w:color="auto" w:fill="00FF00"/>
            <w:vAlign w:val="center"/>
          </w:tcPr>
          <w:p w14:paraId="21431223" w14:textId="77777777" w:rsidR="009F02C7" w:rsidRDefault="009F02C7">
            <w:pPr>
              <w:pBdr>
                <w:top w:val="nil"/>
                <w:left w:val="nil"/>
                <w:bottom w:val="nil"/>
                <w:right w:val="nil"/>
                <w:between w:val="nil"/>
              </w:pBdr>
              <w:spacing w:line="276" w:lineRule="auto"/>
              <w:rPr>
                <w:b/>
                <w:color w:val="000000"/>
              </w:rPr>
            </w:pPr>
          </w:p>
        </w:tc>
        <w:tc>
          <w:tcPr>
            <w:tcW w:w="2681" w:type="dxa"/>
            <w:tcBorders>
              <w:top w:val="single" w:sz="18" w:space="0" w:color="000000"/>
              <w:left w:val="single" w:sz="4" w:space="0" w:color="000000"/>
              <w:bottom w:val="single" w:sz="4" w:space="0" w:color="000000"/>
              <w:right w:val="single" w:sz="18" w:space="0" w:color="000000"/>
            </w:tcBorders>
          </w:tcPr>
          <w:p w14:paraId="251B9BAA" w14:textId="77777777" w:rsidR="009F02C7" w:rsidRDefault="001A0C45">
            <w:pPr>
              <w:pBdr>
                <w:top w:val="nil"/>
                <w:left w:val="nil"/>
                <w:bottom w:val="nil"/>
                <w:right w:val="nil"/>
                <w:between w:val="nil"/>
              </w:pBdr>
              <w:spacing w:before="150"/>
              <w:ind w:left="105"/>
              <w:rPr>
                <w:color w:val="000000"/>
              </w:rPr>
            </w:pPr>
            <w:r>
              <w:rPr>
                <w:color w:val="000000"/>
              </w:rPr>
              <w:t>Staff development</w:t>
            </w:r>
          </w:p>
        </w:tc>
        <w:tc>
          <w:tcPr>
            <w:tcW w:w="4410" w:type="dxa"/>
            <w:tcBorders>
              <w:top w:val="single" w:sz="18" w:space="0" w:color="000000"/>
              <w:left w:val="single" w:sz="18" w:space="0" w:color="000000"/>
              <w:bottom w:val="single" w:sz="4" w:space="0" w:color="000000"/>
              <w:right w:val="single" w:sz="18" w:space="0" w:color="000000"/>
            </w:tcBorders>
          </w:tcPr>
          <w:p w14:paraId="2F2F7F28" w14:textId="77777777" w:rsidR="009F02C7" w:rsidRDefault="001A0C45">
            <w:pPr>
              <w:pBdr>
                <w:top w:val="nil"/>
                <w:left w:val="nil"/>
                <w:bottom w:val="nil"/>
                <w:right w:val="nil"/>
                <w:between w:val="nil"/>
              </w:pBdr>
              <w:rPr>
                <w:color w:val="000000"/>
              </w:rPr>
            </w:pPr>
            <w:r>
              <w:rPr>
                <w:color w:val="000000"/>
              </w:rPr>
              <w:t xml:space="preserve">Funds for materials </w:t>
            </w:r>
            <w:proofErr w:type="gramStart"/>
            <w:r>
              <w:rPr>
                <w:color w:val="000000"/>
              </w:rPr>
              <w:t>( Copy</w:t>
            </w:r>
            <w:proofErr w:type="gramEnd"/>
            <w:r>
              <w:rPr>
                <w:color w:val="000000"/>
              </w:rPr>
              <w:t xml:space="preserve"> Paper, Pencils, Highlighters, Whiteboards, Erasers, Clipboards, and</w:t>
            </w:r>
            <w:r>
              <w:t xml:space="preserve"> 5x8 Index Cards</w:t>
            </w:r>
            <w:r>
              <w:rPr>
                <w:color w:val="000000"/>
              </w:rPr>
              <w:t>) for Spot Observation instructional model training.</w:t>
            </w:r>
          </w:p>
        </w:tc>
        <w:tc>
          <w:tcPr>
            <w:tcW w:w="3250" w:type="dxa"/>
            <w:tcBorders>
              <w:top w:val="single" w:sz="18" w:space="0" w:color="000000"/>
              <w:left w:val="single" w:sz="18" w:space="0" w:color="000000"/>
              <w:bottom w:val="single" w:sz="4" w:space="0" w:color="000000"/>
              <w:right w:val="single" w:sz="4" w:space="0" w:color="000000"/>
            </w:tcBorders>
          </w:tcPr>
          <w:p w14:paraId="4C2DF66D" w14:textId="77777777" w:rsidR="009F02C7" w:rsidRDefault="001A0C45">
            <w:pPr>
              <w:pBdr>
                <w:top w:val="nil"/>
                <w:left w:val="nil"/>
                <w:bottom w:val="nil"/>
                <w:right w:val="nil"/>
                <w:between w:val="nil"/>
              </w:pBdr>
              <w:rPr>
                <w:color w:val="000000"/>
              </w:rPr>
            </w:pPr>
            <w:r>
              <w:rPr>
                <w:color w:val="000000"/>
              </w:rPr>
              <w:t>$5,000</w:t>
            </w:r>
          </w:p>
        </w:tc>
      </w:tr>
      <w:tr w:rsidR="009F02C7" w14:paraId="098F3A55" w14:textId="77777777" w:rsidTr="00C660B8">
        <w:trPr>
          <w:trHeight w:val="599"/>
        </w:trPr>
        <w:tc>
          <w:tcPr>
            <w:tcW w:w="544" w:type="dxa"/>
            <w:vMerge/>
            <w:tcBorders>
              <w:left w:val="single" w:sz="4" w:space="0" w:color="000000"/>
              <w:bottom w:val="single" w:sz="4" w:space="0" w:color="000000"/>
              <w:right w:val="single" w:sz="4" w:space="0" w:color="000000"/>
            </w:tcBorders>
            <w:shd w:val="clear" w:color="auto" w:fill="00FF00"/>
            <w:vAlign w:val="center"/>
          </w:tcPr>
          <w:p w14:paraId="113DC0AF" w14:textId="77777777" w:rsidR="009F02C7" w:rsidRDefault="009F02C7">
            <w:pPr>
              <w:pBdr>
                <w:top w:val="nil"/>
                <w:left w:val="nil"/>
                <w:bottom w:val="nil"/>
                <w:right w:val="nil"/>
                <w:between w:val="nil"/>
              </w:pBdr>
              <w:spacing w:line="276" w:lineRule="auto"/>
              <w:rPr>
                <w:color w:val="000000"/>
              </w:rPr>
            </w:pPr>
          </w:p>
        </w:tc>
        <w:tc>
          <w:tcPr>
            <w:tcW w:w="2681" w:type="dxa"/>
            <w:tcBorders>
              <w:top w:val="single" w:sz="4" w:space="0" w:color="000000"/>
              <w:left w:val="single" w:sz="4" w:space="0" w:color="000000"/>
              <w:bottom w:val="single" w:sz="4" w:space="0" w:color="000000"/>
              <w:right w:val="single" w:sz="18" w:space="0" w:color="000000"/>
            </w:tcBorders>
          </w:tcPr>
          <w:p w14:paraId="0915AF14" w14:textId="77777777" w:rsidR="009F02C7" w:rsidRDefault="001A0C45">
            <w:pPr>
              <w:pBdr>
                <w:top w:val="nil"/>
                <w:left w:val="nil"/>
                <w:bottom w:val="nil"/>
                <w:right w:val="nil"/>
                <w:between w:val="nil"/>
              </w:pBdr>
              <w:spacing w:before="146"/>
              <w:ind w:left="105"/>
              <w:rPr>
                <w:color w:val="000000"/>
              </w:rPr>
            </w:pPr>
            <w:r>
              <w:rPr>
                <w:color w:val="000000"/>
              </w:rPr>
              <w:t>Materials/resources</w:t>
            </w:r>
          </w:p>
        </w:tc>
        <w:tc>
          <w:tcPr>
            <w:tcW w:w="4410" w:type="dxa"/>
            <w:tcBorders>
              <w:top w:val="single" w:sz="4" w:space="0" w:color="000000"/>
              <w:left w:val="single" w:sz="18" w:space="0" w:color="000000"/>
              <w:bottom w:val="single" w:sz="4" w:space="0" w:color="000000"/>
              <w:right w:val="single" w:sz="18" w:space="0" w:color="000000"/>
            </w:tcBorders>
          </w:tcPr>
          <w:p w14:paraId="1FEA39E8" w14:textId="77777777" w:rsidR="009F02C7" w:rsidRDefault="001A0C45">
            <w:pPr>
              <w:pBdr>
                <w:top w:val="nil"/>
                <w:left w:val="nil"/>
                <w:bottom w:val="nil"/>
                <w:right w:val="nil"/>
                <w:between w:val="nil"/>
              </w:pBdr>
              <w:rPr>
                <w:color w:val="000000"/>
              </w:rPr>
            </w:pPr>
            <w:r>
              <w:rPr>
                <w:color w:val="000000"/>
              </w:rPr>
              <w:t xml:space="preserve">Purchase of resources and materials for PLCs </w:t>
            </w:r>
            <w:proofErr w:type="gramStart"/>
            <w:r>
              <w:rPr>
                <w:color w:val="000000"/>
              </w:rPr>
              <w:t>( Teacher</w:t>
            </w:r>
            <w:proofErr w:type="gramEnd"/>
            <w:r>
              <w:rPr>
                <w:color w:val="000000"/>
              </w:rPr>
              <w:t xml:space="preserve"> Calendar, Teacher Journals, etc.) and professional development sessions (books, digital subscriptions).</w:t>
            </w:r>
          </w:p>
        </w:tc>
        <w:tc>
          <w:tcPr>
            <w:tcW w:w="3250" w:type="dxa"/>
            <w:tcBorders>
              <w:top w:val="single" w:sz="4" w:space="0" w:color="000000"/>
              <w:left w:val="single" w:sz="18" w:space="0" w:color="000000"/>
              <w:bottom w:val="single" w:sz="4" w:space="0" w:color="000000"/>
              <w:right w:val="single" w:sz="4" w:space="0" w:color="000000"/>
            </w:tcBorders>
          </w:tcPr>
          <w:p w14:paraId="77BC3020" w14:textId="77777777" w:rsidR="009F02C7" w:rsidRDefault="001A0C45">
            <w:pPr>
              <w:pBdr>
                <w:top w:val="nil"/>
                <w:left w:val="nil"/>
                <w:bottom w:val="nil"/>
                <w:right w:val="nil"/>
                <w:between w:val="nil"/>
              </w:pBdr>
              <w:rPr>
                <w:color w:val="000000"/>
              </w:rPr>
            </w:pPr>
            <w:r>
              <w:rPr>
                <w:color w:val="000000"/>
              </w:rPr>
              <w:t>$2,000</w:t>
            </w:r>
          </w:p>
        </w:tc>
      </w:tr>
      <w:tr w:rsidR="009F02C7" w14:paraId="43A1A583" w14:textId="77777777" w:rsidTr="00C660B8">
        <w:trPr>
          <w:trHeight w:val="594"/>
        </w:trPr>
        <w:tc>
          <w:tcPr>
            <w:tcW w:w="544" w:type="dxa"/>
            <w:vMerge/>
            <w:tcBorders>
              <w:left w:val="single" w:sz="4" w:space="0" w:color="000000"/>
              <w:bottom w:val="single" w:sz="4" w:space="0" w:color="000000"/>
              <w:right w:val="single" w:sz="4" w:space="0" w:color="000000"/>
            </w:tcBorders>
            <w:shd w:val="clear" w:color="auto" w:fill="00FF00"/>
            <w:vAlign w:val="center"/>
          </w:tcPr>
          <w:p w14:paraId="56BD8859" w14:textId="77777777" w:rsidR="009F02C7" w:rsidRDefault="009F02C7">
            <w:pPr>
              <w:pBdr>
                <w:top w:val="nil"/>
                <w:left w:val="nil"/>
                <w:bottom w:val="nil"/>
                <w:right w:val="nil"/>
                <w:between w:val="nil"/>
              </w:pBdr>
              <w:spacing w:line="276" w:lineRule="auto"/>
              <w:rPr>
                <w:color w:val="000000"/>
              </w:rPr>
            </w:pPr>
          </w:p>
        </w:tc>
        <w:tc>
          <w:tcPr>
            <w:tcW w:w="2681" w:type="dxa"/>
            <w:tcBorders>
              <w:top w:val="single" w:sz="4" w:space="0" w:color="000000"/>
              <w:left w:val="single" w:sz="4" w:space="0" w:color="000000"/>
              <w:bottom w:val="single" w:sz="4" w:space="0" w:color="000000"/>
              <w:right w:val="single" w:sz="18" w:space="0" w:color="000000"/>
            </w:tcBorders>
          </w:tcPr>
          <w:p w14:paraId="4024A462" w14:textId="77777777" w:rsidR="009F02C7" w:rsidRDefault="001A0C45">
            <w:pPr>
              <w:pBdr>
                <w:top w:val="nil"/>
                <w:left w:val="nil"/>
                <w:bottom w:val="nil"/>
                <w:right w:val="nil"/>
                <w:between w:val="nil"/>
              </w:pBdr>
              <w:spacing w:before="146"/>
              <w:ind w:left="105"/>
              <w:rPr>
                <w:color w:val="000000"/>
              </w:rPr>
            </w:pPr>
            <w:r>
              <w:rPr>
                <w:color w:val="000000"/>
              </w:rPr>
              <w:t>Purchased services</w:t>
            </w:r>
          </w:p>
        </w:tc>
        <w:tc>
          <w:tcPr>
            <w:tcW w:w="4410" w:type="dxa"/>
            <w:tcBorders>
              <w:top w:val="single" w:sz="4" w:space="0" w:color="000000"/>
              <w:left w:val="single" w:sz="18" w:space="0" w:color="000000"/>
              <w:bottom w:val="single" w:sz="4" w:space="0" w:color="000000"/>
              <w:right w:val="single" w:sz="18" w:space="0" w:color="000000"/>
            </w:tcBorders>
          </w:tcPr>
          <w:p w14:paraId="58C32C93" w14:textId="77777777" w:rsidR="009F02C7" w:rsidRDefault="001A0C45">
            <w:pPr>
              <w:pBdr>
                <w:top w:val="nil"/>
                <w:left w:val="nil"/>
                <w:bottom w:val="nil"/>
                <w:right w:val="nil"/>
                <w:between w:val="nil"/>
              </w:pBdr>
              <w:rPr>
                <w:color w:val="000000"/>
              </w:rPr>
            </w:pPr>
            <w:r>
              <w:rPr>
                <w:color w:val="000000"/>
              </w:rPr>
              <w:t>N/A</w:t>
            </w:r>
          </w:p>
        </w:tc>
        <w:tc>
          <w:tcPr>
            <w:tcW w:w="3250" w:type="dxa"/>
            <w:tcBorders>
              <w:top w:val="single" w:sz="4" w:space="0" w:color="000000"/>
              <w:left w:val="single" w:sz="18" w:space="0" w:color="000000"/>
              <w:bottom w:val="single" w:sz="4" w:space="0" w:color="000000"/>
              <w:right w:val="single" w:sz="4" w:space="0" w:color="000000"/>
            </w:tcBorders>
          </w:tcPr>
          <w:p w14:paraId="5291EF99" w14:textId="77777777" w:rsidR="009F02C7" w:rsidRDefault="009F02C7">
            <w:pPr>
              <w:pBdr>
                <w:top w:val="nil"/>
                <w:left w:val="nil"/>
                <w:bottom w:val="nil"/>
                <w:right w:val="nil"/>
                <w:between w:val="nil"/>
              </w:pBdr>
              <w:rPr>
                <w:color w:val="000000"/>
              </w:rPr>
            </w:pPr>
          </w:p>
        </w:tc>
      </w:tr>
      <w:tr w:rsidR="009F02C7" w14:paraId="63E5E924" w14:textId="77777777" w:rsidTr="00C660B8">
        <w:trPr>
          <w:trHeight w:val="599"/>
        </w:trPr>
        <w:tc>
          <w:tcPr>
            <w:tcW w:w="544" w:type="dxa"/>
            <w:vMerge/>
            <w:tcBorders>
              <w:left w:val="single" w:sz="4" w:space="0" w:color="000000"/>
              <w:bottom w:val="single" w:sz="4" w:space="0" w:color="000000"/>
              <w:right w:val="single" w:sz="4" w:space="0" w:color="000000"/>
            </w:tcBorders>
            <w:shd w:val="clear" w:color="auto" w:fill="00FF00"/>
            <w:vAlign w:val="center"/>
          </w:tcPr>
          <w:p w14:paraId="2B575FC4" w14:textId="77777777" w:rsidR="009F02C7" w:rsidRDefault="009F02C7">
            <w:pPr>
              <w:pBdr>
                <w:top w:val="nil"/>
                <w:left w:val="nil"/>
                <w:bottom w:val="nil"/>
                <w:right w:val="nil"/>
                <w:between w:val="nil"/>
              </w:pBdr>
              <w:spacing w:line="276" w:lineRule="auto"/>
              <w:rPr>
                <w:color w:val="000000"/>
              </w:rPr>
            </w:pPr>
          </w:p>
        </w:tc>
        <w:tc>
          <w:tcPr>
            <w:tcW w:w="2681" w:type="dxa"/>
            <w:tcBorders>
              <w:top w:val="single" w:sz="4" w:space="0" w:color="000000"/>
              <w:left w:val="single" w:sz="4" w:space="0" w:color="000000"/>
              <w:bottom w:val="single" w:sz="4" w:space="0" w:color="000000"/>
              <w:right w:val="single" w:sz="18" w:space="0" w:color="000000"/>
            </w:tcBorders>
          </w:tcPr>
          <w:p w14:paraId="5201BF7D" w14:textId="77777777" w:rsidR="009F02C7" w:rsidRDefault="001A0C45">
            <w:pPr>
              <w:pBdr>
                <w:top w:val="nil"/>
                <w:left w:val="nil"/>
                <w:bottom w:val="nil"/>
                <w:right w:val="nil"/>
                <w:between w:val="nil"/>
              </w:pBdr>
              <w:spacing w:before="150"/>
              <w:ind w:left="105"/>
              <w:rPr>
                <w:color w:val="000000"/>
              </w:rPr>
            </w:pPr>
            <w:r>
              <w:rPr>
                <w:color w:val="000000"/>
              </w:rPr>
              <w:t>Other</w:t>
            </w:r>
          </w:p>
        </w:tc>
        <w:tc>
          <w:tcPr>
            <w:tcW w:w="4410" w:type="dxa"/>
            <w:tcBorders>
              <w:top w:val="single" w:sz="4" w:space="0" w:color="000000"/>
              <w:left w:val="single" w:sz="18" w:space="0" w:color="000000"/>
              <w:bottom w:val="single" w:sz="4" w:space="0" w:color="000000"/>
              <w:right w:val="single" w:sz="18" w:space="0" w:color="000000"/>
            </w:tcBorders>
          </w:tcPr>
          <w:p w14:paraId="281BFDB9" w14:textId="77777777" w:rsidR="009F02C7" w:rsidRDefault="001A0C45">
            <w:pPr>
              <w:pBdr>
                <w:top w:val="nil"/>
                <w:left w:val="nil"/>
                <w:bottom w:val="nil"/>
                <w:right w:val="nil"/>
                <w:between w:val="nil"/>
              </w:pBdr>
              <w:rPr>
                <w:color w:val="000000"/>
              </w:rPr>
            </w:pPr>
            <w:r>
              <w:rPr>
                <w:color w:val="000000"/>
              </w:rPr>
              <w:t>N/A</w:t>
            </w:r>
          </w:p>
        </w:tc>
        <w:tc>
          <w:tcPr>
            <w:tcW w:w="3250" w:type="dxa"/>
            <w:tcBorders>
              <w:top w:val="single" w:sz="4" w:space="0" w:color="000000"/>
              <w:left w:val="single" w:sz="18" w:space="0" w:color="000000"/>
              <w:bottom w:val="single" w:sz="4" w:space="0" w:color="000000"/>
              <w:right w:val="single" w:sz="4" w:space="0" w:color="000000"/>
            </w:tcBorders>
          </w:tcPr>
          <w:p w14:paraId="54E1577B" w14:textId="77777777" w:rsidR="009F02C7" w:rsidRDefault="009F02C7">
            <w:pPr>
              <w:pBdr>
                <w:top w:val="nil"/>
                <w:left w:val="nil"/>
                <w:bottom w:val="nil"/>
                <w:right w:val="nil"/>
                <w:between w:val="nil"/>
              </w:pBdr>
              <w:rPr>
                <w:color w:val="000000"/>
              </w:rPr>
            </w:pPr>
          </w:p>
        </w:tc>
      </w:tr>
      <w:tr w:rsidR="009F02C7" w14:paraId="0D4F9A0C" w14:textId="77777777" w:rsidTr="00C660B8">
        <w:trPr>
          <w:trHeight w:val="598"/>
        </w:trPr>
        <w:tc>
          <w:tcPr>
            <w:tcW w:w="544" w:type="dxa"/>
            <w:vMerge/>
            <w:tcBorders>
              <w:left w:val="single" w:sz="4" w:space="0" w:color="000000"/>
              <w:bottom w:val="single" w:sz="4" w:space="0" w:color="000000"/>
              <w:right w:val="single" w:sz="4" w:space="0" w:color="000000"/>
            </w:tcBorders>
            <w:shd w:val="clear" w:color="auto" w:fill="00FF00"/>
            <w:vAlign w:val="center"/>
          </w:tcPr>
          <w:p w14:paraId="062DF3A8" w14:textId="77777777" w:rsidR="009F02C7" w:rsidRDefault="009F02C7">
            <w:pPr>
              <w:pBdr>
                <w:top w:val="nil"/>
                <w:left w:val="nil"/>
                <w:bottom w:val="nil"/>
                <w:right w:val="nil"/>
                <w:between w:val="nil"/>
              </w:pBdr>
              <w:spacing w:line="276" w:lineRule="auto"/>
              <w:rPr>
                <w:color w:val="000000"/>
              </w:rPr>
            </w:pPr>
          </w:p>
        </w:tc>
        <w:tc>
          <w:tcPr>
            <w:tcW w:w="2681" w:type="dxa"/>
            <w:tcBorders>
              <w:top w:val="single" w:sz="4" w:space="0" w:color="000000"/>
              <w:left w:val="single" w:sz="4" w:space="0" w:color="000000"/>
              <w:bottom w:val="single" w:sz="18" w:space="0" w:color="000000"/>
              <w:right w:val="single" w:sz="18" w:space="0" w:color="000000"/>
            </w:tcBorders>
          </w:tcPr>
          <w:p w14:paraId="2BE924E3" w14:textId="77777777" w:rsidR="009F02C7" w:rsidRDefault="001A0C45">
            <w:pPr>
              <w:pBdr>
                <w:top w:val="nil"/>
                <w:left w:val="nil"/>
                <w:bottom w:val="nil"/>
                <w:right w:val="nil"/>
                <w:between w:val="nil"/>
              </w:pBdr>
              <w:spacing w:before="146"/>
              <w:ind w:left="105"/>
              <w:rPr>
                <w:color w:val="000000"/>
              </w:rPr>
            </w:pPr>
            <w:r>
              <w:rPr>
                <w:color w:val="000000"/>
              </w:rPr>
              <w:t>Other</w:t>
            </w:r>
          </w:p>
        </w:tc>
        <w:tc>
          <w:tcPr>
            <w:tcW w:w="4410" w:type="dxa"/>
            <w:tcBorders>
              <w:top w:val="single" w:sz="4" w:space="0" w:color="000000"/>
              <w:left w:val="single" w:sz="18" w:space="0" w:color="000000"/>
              <w:bottom w:val="single" w:sz="18" w:space="0" w:color="000000"/>
              <w:right w:val="single" w:sz="18" w:space="0" w:color="000000"/>
            </w:tcBorders>
          </w:tcPr>
          <w:p w14:paraId="2A38DC6D" w14:textId="77777777" w:rsidR="009F02C7" w:rsidRDefault="001A0C45">
            <w:pPr>
              <w:pBdr>
                <w:top w:val="nil"/>
                <w:left w:val="nil"/>
                <w:bottom w:val="nil"/>
                <w:right w:val="nil"/>
                <w:between w:val="nil"/>
              </w:pBdr>
              <w:rPr>
                <w:color w:val="000000"/>
              </w:rPr>
            </w:pPr>
            <w:r>
              <w:rPr>
                <w:color w:val="000000"/>
              </w:rPr>
              <w:t>N/A</w:t>
            </w:r>
          </w:p>
        </w:tc>
        <w:tc>
          <w:tcPr>
            <w:tcW w:w="3250" w:type="dxa"/>
            <w:tcBorders>
              <w:top w:val="single" w:sz="4" w:space="0" w:color="000000"/>
              <w:left w:val="single" w:sz="18" w:space="0" w:color="000000"/>
              <w:bottom w:val="single" w:sz="18" w:space="0" w:color="000000"/>
              <w:right w:val="single" w:sz="4" w:space="0" w:color="000000"/>
            </w:tcBorders>
          </w:tcPr>
          <w:p w14:paraId="626D11C5" w14:textId="77777777" w:rsidR="009F02C7" w:rsidRDefault="009F02C7">
            <w:pPr>
              <w:pBdr>
                <w:top w:val="nil"/>
                <w:left w:val="nil"/>
                <w:bottom w:val="nil"/>
                <w:right w:val="nil"/>
                <w:between w:val="nil"/>
              </w:pBdr>
              <w:rPr>
                <w:color w:val="000000"/>
              </w:rPr>
            </w:pPr>
          </w:p>
        </w:tc>
      </w:tr>
      <w:tr w:rsidR="009F02C7" w14:paraId="371CE4C3" w14:textId="77777777" w:rsidTr="00C660B8">
        <w:trPr>
          <w:trHeight w:val="295"/>
        </w:trPr>
        <w:tc>
          <w:tcPr>
            <w:tcW w:w="544" w:type="dxa"/>
            <w:vMerge/>
            <w:tcBorders>
              <w:left w:val="single" w:sz="4" w:space="0" w:color="000000"/>
              <w:bottom w:val="single" w:sz="4" w:space="0" w:color="000000"/>
              <w:right w:val="single" w:sz="4" w:space="0" w:color="000000"/>
            </w:tcBorders>
            <w:shd w:val="clear" w:color="auto" w:fill="00FF00"/>
            <w:vAlign w:val="center"/>
          </w:tcPr>
          <w:p w14:paraId="41D56BEA" w14:textId="77777777" w:rsidR="009F02C7" w:rsidRDefault="009F02C7">
            <w:pPr>
              <w:pBdr>
                <w:top w:val="nil"/>
                <w:left w:val="nil"/>
                <w:bottom w:val="nil"/>
                <w:right w:val="nil"/>
                <w:between w:val="nil"/>
              </w:pBdr>
              <w:spacing w:line="276" w:lineRule="auto"/>
              <w:rPr>
                <w:color w:val="000000"/>
              </w:rPr>
            </w:pPr>
          </w:p>
        </w:tc>
        <w:tc>
          <w:tcPr>
            <w:tcW w:w="7091" w:type="dxa"/>
            <w:gridSpan w:val="2"/>
            <w:tcBorders>
              <w:top w:val="single" w:sz="18" w:space="0" w:color="000000"/>
              <w:left w:val="single" w:sz="4" w:space="0" w:color="000000"/>
              <w:bottom w:val="single" w:sz="18" w:space="0" w:color="000000"/>
              <w:right w:val="single" w:sz="18" w:space="0" w:color="000000"/>
            </w:tcBorders>
          </w:tcPr>
          <w:p w14:paraId="3399DAA2" w14:textId="77777777" w:rsidR="009F02C7" w:rsidRDefault="001A0C45">
            <w:pPr>
              <w:pBdr>
                <w:top w:val="nil"/>
                <w:left w:val="nil"/>
                <w:bottom w:val="nil"/>
                <w:right w:val="nil"/>
                <w:between w:val="nil"/>
              </w:pBdr>
              <w:spacing w:line="276" w:lineRule="auto"/>
              <w:ind w:right="75"/>
              <w:jc w:val="right"/>
              <w:rPr>
                <w:b/>
                <w:color w:val="000000"/>
              </w:rPr>
            </w:pPr>
            <w:r>
              <w:rPr>
                <w:b/>
                <w:color w:val="000000"/>
              </w:rPr>
              <w:t>TOTAL</w:t>
            </w:r>
          </w:p>
        </w:tc>
        <w:tc>
          <w:tcPr>
            <w:tcW w:w="3250" w:type="dxa"/>
            <w:tcBorders>
              <w:top w:val="single" w:sz="18" w:space="0" w:color="000000"/>
              <w:left w:val="single" w:sz="18" w:space="0" w:color="000000"/>
              <w:bottom w:val="single" w:sz="18" w:space="0" w:color="000000"/>
              <w:right w:val="single" w:sz="4" w:space="0" w:color="000000"/>
            </w:tcBorders>
            <w:shd w:val="clear" w:color="auto" w:fill="C6D9F1"/>
          </w:tcPr>
          <w:p w14:paraId="30653E89" w14:textId="77777777" w:rsidR="009F02C7" w:rsidRDefault="001A0C45">
            <w:pPr>
              <w:pBdr>
                <w:top w:val="nil"/>
                <w:left w:val="nil"/>
                <w:bottom w:val="nil"/>
                <w:right w:val="nil"/>
                <w:between w:val="nil"/>
              </w:pBdr>
              <w:rPr>
                <w:color w:val="000000"/>
              </w:rPr>
            </w:pPr>
            <w:r>
              <w:rPr>
                <w:color w:val="000000"/>
              </w:rPr>
              <w:t>$7,000</w:t>
            </w:r>
          </w:p>
        </w:tc>
      </w:tr>
      <w:tr w:rsidR="009F02C7" w14:paraId="4558B464" w14:textId="77777777" w:rsidTr="00C660B8">
        <w:trPr>
          <w:trHeight w:val="42"/>
        </w:trPr>
        <w:tc>
          <w:tcPr>
            <w:tcW w:w="544" w:type="dxa"/>
            <w:vMerge/>
            <w:tcBorders>
              <w:left w:val="single" w:sz="4" w:space="0" w:color="000000"/>
              <w:bottom w:val="single" w:sz="4" w:space="0" w:color="000000"/>
              <w:right w:val="single" w:sz="4" w:space="0" w:color="000000"/>
            </w:tcBorders>
            <w:shd w:val="clear" w:color="auto" w:fill="00FF00"/>
            <w:vAlign w:val="center"/>
          </w:tcPr>
          <w:p w14:paraId="6A80E241" w14:textId="77777777" w:rsidR="009F02C7" w:rsidRDefault="009F02C7">
            <w:pPr>
              <w:pBdr>
                <w:top w:val="nil"/>
                <w:left w:val="nil"/>
                <w:bottom w:val="nil"/>
                <w:right w:val="nil"/>
                <w:between w:val="nil"/>
              </w:pBdr>
              <w:spacing w:line="276" w:lineRule="auto"/>
              <w:rPr>
                <w:color w:val="000000"/>
              </w:rPr>
            </w:pPr>
          </w:p>
        </w:tc>
        <w:tc>
          <w:tcPr>
            <w:tcW w:w="10341" w:type="dxa"/>
            <w:gridSpan w:val="3"/>
            <w:tcBorders>
              <w:top w:val="single" w:sz="18" w:space="0" w:color="000000"/>
              <w:left w:val="single" w:sz="4" w:space="0" w:color="000000"/>
              <w:bottom w:val="single" w:sz="4" w:space="0" w:color="000000"/>
              <w:right w:val="single" w:sz="4" w:space="0" w:color="000000"/>
            </w:tcBorders>
          </w:tcPr>
          <w:p w14:paraId="6D74DA83" w14:textId="77777777" w:rsidR="009F02C7" w:rsidRDefault="001A0C45">
            <w:pPr>
              <w:pBdr>
                <w:top w:val="nil"/>
                <w:left w:val="nil"/>
                <w:bottom w:val="nil"/>
                <w:right w:val="nil"/>
                <w:between w:val="nil"/>
              </w:pBdr>
              <w:spacing w:before="1"/>
              <w:rPr>
                <w:color w:val="000000"/>
              </w:rPr>
            </w:pPr>
            <w:r>
              <w:rPr>
                <w:color w:val="000000"/>
              </w:rPr>
              <w:t>Funding sources:</w:t>
            </w:r>
          </w:p>
          <w:p w14:paraId="36EFB9F1" w14:textId="77777777" w:rsidR="009F02C7" w:rsidRDefault="001A0C45">
            <w:pPr>
              <w:numPr>
                <w:ilvl w:val="0"/>
                <w:numId w:val="18"/>
              </w:numPr>
              <w:pBdr>
                <w:top w:val="nil"/>
                <w:left w:val="nil"/>
                <w:bottom w:val="nil"/>
                <w:right w:val="nil"/>
                <w:between w:val="nil"/>
              </w:pBdr>
              <w:spacing w:before="1"/>
              <w:rPr>
                <w:color w:val="000000"/>
              </w:rPr>
            </w:pPr>
            <w:r>
              <w:rPr>
                <w:color w:val="000000"/>
              </w:rPr>
              <w:t>School budget allocation for professional development.</w:t>
            </w:r>
          </w:p>
          <w:p w14:paraId="25BD3130" w14:textId="77777777" w:rsidR="009F02C7" w:rsidRDefault="001A0C45">
            <w:pPr>
              <w:numPr>
                <w:ilvl w:val="0"/>
                <w:numId w:val="18"/>
              </w:numPr>
              <w:pBdr>
                <w:top w:val="nil"/>
                <w:left w:val="nil"/>
                <w:bottom w:val="nil"/>
                <w:right w:val="nil"/>
                <w:between w:val="nil"/>
              </w:pBdr>
              <w:spacing w:before="1"/>
              <w:rPr>
                <w:color w:val="000000"/>
              </w:rPr>
            </w:pPr>
            <w:r>
              <w:rPr>
                <w:color w:val="000000"/>
              </w:rPr>
              <w:t>Possible grants or funds from educational partners or district initiatives.</w:t>
            </w:r>
          </w:p>
          <w:p w14:paraId="6614C1B9" w14:textId="77777777" w:rsidR="009F02C7" w:rsidRDefault="001A0C45">
            <w:pPr>
              <w:numPr>
                <w:ilvl w:val="0"/>
                <w:numId w:val="18"/>
              </w:numPr>
              <w:pBdr>
                <w:top w:val="nil"/>
                <w:left w:val="nil"/>
                <w:bottom w:val="nil"/>
                <w:right w:val="nil"/>
                <w:between w:val="nil"/>
              </w:pBdr>
              <w:spacing w:before="1"/>
              <w:rPr>
                <w:color w:val="000000"/>
              </w:rPr>
            </w:pPr>
            <w:proofErr w:type="gramStart"/>
            <w:r>
              <w:rPr>
                <w:color w:val="000000"/>
              </w:rPr>
              <w:t>Title</w:t>
            </w:r>
            <w:proofErr w:type="gramEnd"/>
            <w:r>
              <w:rPr>
                <w:color w:val="000000"/>
              </w:rPr>
              <w:t xml:space="preserve"> I funding sources if applicable to the school's context.</w:t>
            </w:r>
          </w:p>
        </w:tc>
      </w:tr>
    </w:tbl>
    <w:p w14:paraId="770D4687" w14:textId="77777777" w:rsidR="009F02C7" w:rsidRDefault="009F02C7">
      <w:pPr>
        <w:pBdr>
          <w:top w:val="nil"/>
          <w:left w:val="nil"/>
          <w:bottom w:val="nil"/>
          <w:right w:val="nil"/>
          <w:between w:val="nil"/>
        </w:pBdr>
        <w:spacing w:line="276" w:lineRule="auto"/>
      </w:pPr>
    </w:p>
    <w:tbl>
      <w:tblPr>
        <w:tblStyle w:val="a9"/>
        <w:tblW w:w="10368"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
        <w:gridCol w:w="9869"/>
      </w:tblGrid>
      <w:tr w:rsidR="009F02C7" w14:paraId="3B595294" w14:textId="77777777">
        <w:trPr>
          <w:trHeight w:val="825"/>
        </w:trPr>
        <w:tc>
          <w:tcPr>
            <w:tcW w:w="499" w:type="dxa"/>
            <w:vMerge w:val="restart"/>
            <w:tcBorders>
              <w:bottom w:val="single" w:sz="24" w:space="0" w:color="000000"/>
            </w:tcBorders>
            <w:shd w:val="clear" w:color="auto" w:fill="00FFFF"/>
            <w:vAlign w:val="center"/>
          </w:tcPr>
          <w:p w14:paraId="53579FF4" w14:textId="77777777" w:rsidR="009F02C7" w:rsidRDefault="001A0C45">
            <w:pPr>
              <w:pBdr>
                <w:top w:val="nil"/>
                <w:left w:val="nil"/>
                <w:bottom w:val="nil"/>
                <w:right w:val="nil"/>
                <w:between w:val="nil"/>
              </w:pBdr>
              <w:spacing w:before="109" w:line="360" w:lineRule="auto"/>
              <w:ind w:left="1" w:right="2"/>
              <w:jc w:val="center"/>
              <w:rPr>
                <w:b/>
                <w:color w:val="000000"/>
              </w:rPr>
            </w:pPr>
            <w:r>
              <w:rPr>
                <w:b/>
                <w:noProof/>
              </w:rPr>
              <mc:AlternateContent>
                <mc:Choice Requires="wps">
                  <w:drawing>
                    <wp:inline distT="114300" distB="114300" distL="114300" distR="114300" wp14:anchorId="1E416F10" wp14:editId="63EDF50B">
                      <wp:extent cx="3816900" cy="441325"/>
                      <wp:effectExtent l="0" t="0" r="0" b="0"/>
                      <wp:docPr id="1780357120" name="Rectangle 1780357120"/>
                      <wp:cNvGraphicFramePr/>
                      <a:graphic xmlns:a="http://schemas.openxmlformats.org/drawingml/2006/main">
                        <a:graphicData uri="http://schemas.microsoft.com/office/word/2010/wordprocessingShape">
                          <wps:wsp>
                            <wps:cNvSpPr/>
                            <wps:spPr>
                              <a:xfrm rot="16200000">
                                <a:off x="0" y="0"/>
                                <a:ext cx="3816900" cy="441325"/>
                              </a:xfrm>
                              <a:prstGeom prst="rect">
                                <a:avLst/>
                              </a:prstGeom>
                              <a:noFill/>
                              <a:ln>
                                <a:noFill/>
                              </a:ln>
                            </wps:spPr>
                            <wps:txbx>
                              <w:txbxContent>
                                <w:p w14:paraId="6A54F500" w14:textId="77777777" w:rsidR="009F02C7" w:rsidRDefault="001A0C45">
                                  <w:pPr>
                                    <w:textDirection w:val="btLr"/>
                                  </w:pPr>
                                  <w:r>
                                    <w:rPr>
                                      <w:b/>
                                      <w:color w:val="000000"/>
                                      <w:sz w:val="60"/>
                                    </w:rPr>
                                    <w:t>KEY ACTION TWO</w:t>
                                  </w:r>
                                </w:p>
                              </w:txbxContent>
                            </wps:txbx>
                            <wps:bodyPr spcFirstLastPara="1" wrap="square" lIns="91425" tIns="91425" rIns="91425" bIns="91425" anchor="t" anchorCtr="0">
                              <a:noAutofit/>
                            </wps:bodyPr>
                          </wps:wsp>
                        </a:graphicData>
                      </a:graphic>
                    </wp:inline>
                  </w:drawing>
                </mc:Choice>
                <mc:Fallback>
                  <w:pict>
                    <v:rect w14:anchorId="1E416F10" id="Rectangle 1780357120" o:spid="_x0000_s1041" style="width:300.55pt;height:34.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" filled="f" stroked="f">
                      <v:textbox inset="2.53958mm,2.53958mm,2.53958mm,2.53958mm">
                        <w:txbxContent>
                          <w:p w14:paraId="6A54F500" w14:textId="77777777" w:rsidR="009F02C7" w:rsidRDefault="001A0C45">
                            <w:pPr>
                              <w:textDirection w:val="btLr"/>
                            </w:pPr>
                            <w:r>
                              <w:rPr>
                                <w:b/>
                                <w:color w:val="000000"/>
                                <w:sz w:val="60"/>
                              </w:rPr>
                              <w:t>KEY ACTION TWO</w:t>
                            </w:r>
                          </w:p>
                        </w:txbxContent>
                      </v:textbox>
                      <w10:anchorlock/>
                    </v:rect>
                  </w:pict>
                </mc:Fallback>
              </mc:AlternateContent>
            </w:r>
          </w:p>
        </w:tc>
        <w:tc>
          <w:tcPr>
            <w:tcW w:w="9869" w:type="dxa"/>
          </w:tcPr>
          <w:p w14:paraId="63A037AB" w14:textId="77777777" w:rsidR="009F02C7" w:rsidRDefault="001A0C45">
            <w:pPr>
              <w:pBdr>
                <w:top w:val="nil"/>
                <w:left w:val="nil"/>
                <w:bottom w:val="nil"/>
                <w:right w:val="nil"/>
                <w:between w:val="nil"/>
              </w:pBdr>
              <w:spacing w:line="320" w:lineRule="auto"/>
              <w:ind w:left="105"/>
              <w:rPr>
                <w:i/>
                <w:color w:val="000000"/>
              </w:rPr>
            </w:pPr>
            <w:r>
              <w:rPr>
                <w:b/>
                <w:color w:val="000000"/>
              </w:rPr>
              <w:t xml:space="preserve">Key Action </w:t>
            </w:r>
            <w:r>
              <w:rPr>
                <w:i/>
                <w:color w:val="000000"/>
              </w:rPr>
              <w:t>(Briefly state the specific goal or objective.)</w:t>
            </w:r>
          </w:p>
          <w:p w14:paraId="148487C5" w14:textId="77777777" w:rsidR="009F02C7" w:rsidRDefault="001A0C45">
            <w:pPr>
              <w:pBdr>
                <w:top w:val="nil"/>
                <w:left w:val="nil"/>
                <w:bottom w:val="nil"/>
                <w:right w:val="nil"/>
                <w:between w:val="nil"/>
              </w:pBdr>
              <w:spacing w:line="320" w:lineRule="auto"/>
              <w:ind w:left="105"/>
              <w:rPr>
                <w:color w:val="000000"/>
              </w:rPr>
            </w:pPr>
            <w:r>
              <w:rPr>
                <w:color w:val="000000"/>
              </w:rPr>
              <w:t xml:space="preserve">Implement the NES ELA 6th-8th curriculum with fidelity to increase mastery of </w:t>
            </w:r>
            <w:r>
              <w:t>learning</w:t>
            </w:r>
            <w:r>
              <w:rPr>
                <w:color w:val="000000"/>
              </w:rPr>
              <w:t xml:space="preserve"> objectives.</w:t>
            </w:r>
          </w:p>
        </w:tc>
      </w:tr>
      <w:tr w:rsidR="009F02C7" w14:paraId="54F9EF3A" w14:textId="77777777">
        <w:trPr>
          <w:trHeight w:val="413"/>
        </w:trPr>
        <w:tc>
          <w:tcPr>
            <w:tcW w:w="499" w:type="dxa"/>
            <w:vMerge/>
            <w:tcBorders>
              <w:bottom w:val="single" w:sz="24" w:space="0" w:color="000000"/>
            </w:tcBorders>
            <w:shd w:val="clear" w:color="auto" w:fill="00FFFF"/>
            <w:vAlign w:val="center"/>
          </w:tcPr>
          <w:p w14:paraId="6CC1D294" w14:textId="77777777" w:rsidR="009F02C7" w:rsidRDefault="009F02C7">
            <w:pPr>
              <w:pBdr>
                <w:top w:val="nil"/>
                <w:left w:val="nil"/>
                <w:bottom w:val="nil"/>
                <w:right w:val="nil"/>
                <w:between w:val="nil"/>
              </w:pBdr>
              <w:spacing w:line="276" w:lineRule="auto"/>
              <w:rPr>
                <w:color w:val="000000"/>
              </w:rPr>
            </w:pPr>
          </w:p>
        </w:tc>
        <w:tc>
          <w:tcPr>
            <w:tcW w:w="9869" w:type="dxa"/>
            <w:tcBorders>
              <w:bottom w:val="nil"/>
            </w:tcBorders>
          </w:tcPr>
          <w:p w14:paraId="62B8574C" w14:textId="77777777" w:rsidR="009F02C7" w:rsidRDefault="001A0C45">
            <w:pPr>
              <w:pBdr>
                <w:top w:val="nil"/>
                <w:left w:val="nil"/>
                <w:bottom w:val="nil"/>
                <w:right w:val="nil"/>
                <w:between w:val="nil"/>
              </w:pBdr>
              <w:spacing w:line="295" w:lineRule="auto"/>
              <w:ind w:left="105"/>
              <w:rPr>
                <w:i/>
                <w:color w:val="000000"/>
              </w:rPr>
            </w:pPr>
            <w:r>
              <w:rPr>
                <w:b/>
                <w:color w:val="000000"/>
              </w:rPr>
              <w:t xml:space="preserve">Indicators of success </w:t>
            </w:r>
            <w:r>
              <w:rPr>
                <w:i/>
                <w:color w:val="000000"/>
              </w:rPr>
              <w:t>(Measurable results that describe success.)</w:t>
            </w:r>
          </w:p>
        </w:tc>
      </w:tr>
      <w:tr w:rsidR="009F02C7" w14:paraId="65908B7C" w14:textId="77777777">
        <w:trPr>
          <w:trHeight w:val="706"/>
        </w:trPr>
        <w:tc>
          <w:tcPr>
            <w:tcW w:w="499" w:type="dxa"/>
            <w:vMerge/>
            <w:tcBorders>
              <w:bottom w:val="single" w:sz="24" w:space="0" w:color="000000"/>
            </w:tcBorders>
            <w:shd w:val="clear" w:color="auto" w:fill="00FFFF"/>
            <w:vAlign w:val="center"/>
          </w:tcPr>
          <w:p w14:paraId="135B5E23" w14:textId="77777777" w:rsidR="009F02C7" w:rsidRDefault="009F02C7">
            <w:pPr>
              <w:pBdr>
                <w:top w:val="nil"/>
                <w:left w:val="nil"/>
                <w:bottom w:val="nil"/>
                <w:right w:val="nil"/>
                <w:between w:val="nil"/>
              </w:pBdr>
              <w:spacing w:line="276" w:lineRule="auto"/>
              <w:rPr>
                <w:i/>
                <w:color w:val="000000"/>
              </w:rPr>
            </w:pPr>
          </w:p>
        </w:tc>
        <w:tc>
          <w:tcPr>
            <w:tcW w:w="9869" w:type="dxa"/>
            <w:tcBorders>
              <w:top w:val="nil"/>
              <w:bottom w:val="nil"/>
            </w:tcBorders>
          </w:tcPr>
          <w:p w14:paraId="333724EE" w14:textId="77777777" w:rsidR="009F02C7" w:rsidRDefault="001A0C45">
            <w:pPr>
              <w:numPr>
                <w:ilvl w:val="0"/>
                <w:numId w:val="7"/>
              </w:numPr>
              <w:pBdr>
                <w:top w:val="nil"/>
                <w:left w:val="nil"/>
                <w:bottom w:val="nil"/>
                <w:right w:val="nil"/>
                <w:between w:val="nil"/>
              </w:pBdr>
              <w:spacing w:before="118"/>
            </w:pPr>
            <w:r>
              <w:rPr>
                <w:color w:val="0D0D0D"/>
                <w:highlight w:val="white"/>
              </w:rPr>
              <w:t xml:space="preserve">60% of students will score above the 50th percentile in Reading on NWEA Map BOY- </w:t>
            </w:r>
            <w:proofErr w:type="gramStart"/>
            <w:r>
              <w:rPr>
                <w:color w:val="0D0D0D"/>
                <w:highlight w:val="white"/>
              </w:rPr>
              <w:t>MOY  assessments</w:t>
            </w:r>
            <w:proofErr w:type="gramEnd"/>
            <w:r>
              <w:rPr>
                <w:color w:val="0D0D0D"/>
                <w:highlight w:val="white"/>
              </w:rPr>
              <w:t>.</w:t>
            </w:r>
          </w:p>
        </w:tc>
      </w:tr>
      <w:tr w:rsidR="009F02C7" w14:paraId="3879CA95" w14:textId="77777777">
        <w:trPr>
          <w:trHeight w:val="856"/>
        </w:trPr>
        <w:tc>
          <w:tcPr>
            <w:tcW w:w="499" w:type="dxa"/>
            <w:vMerge/>
            <w:tcBorders>
              <w:bottom w:val="single" w:sz="24" w:space="0" w:color="000000"/>
            </w:tcBorders>
            <w:shd w:val="clear" w:color="auto" w:fill="00FFFF"/>
            <w:vAlign w:val="center"/>
          </w:tcPr>
          <w:p w14:paraId="754409C2" w14:textId="77777777" w:rsidR="009F02C7" w:rsidRDefault="009F02C7">
            <w:pPr>
              <w:pBdr>
                <w:top w:val="nil"/>
                <w:left w:val="nil"/>
                <w:bottom w:val="nil"/>
                <w:right w:val="nil"/>
                <w:between w:val="nil"/>
              </w:pBdr>
              <w:spacing w:line="276" w:lineRule="auto"/>
            </w:pPr>
          </w:p>
        </w:tc>
        <w:tc>
          <w:tcPr>
            <w:tcW w:w="9869" w:type="dxa"/>
            <w:tcBorders>
              <w:top w:val="nil"/>
              <w:bottom w:val="nil"/>
            </w:tcBorders>
          </w:tcPr>
          <w:p w14:paraId="4E373F07" w14:textId="77777777" w:rsidR="009F02C7" w:rsidRDefault="001A0C45">
            <w:pPr>
              <w:numPr>
                <w:ilvl w:val="0"/>
                <w:numId w:val="8"/>
              </w:numPr>
              <w:pBdr>
                <w:top w:val="nil"/>
                <w:left w:val="nil"/>
                <w:bottom w:val="nil"/>
                <w:right w:val="nil"/>
                <w:between w:val="nil"/>
              </w:pBdr>
              <w:spacing w:before="269"/>
            </w:pPr>
            <w:r>
              <w:rPr>
                <w:color w:val="0D0D0D"/>
              </w:rPr>
              <w:t>44% of 6th-8th graders will meet at Meets or higher on the 2024-2025 Reading STAAR exam.</w:t>
            </w:r>
          </w:p>
        </w:tc>
      </w:tr>
      <w:tr w:rsidR="009F02C7" w14:paraId="33159B9C" w14:textId="77777777">
        <w:trPr>
          <w:trHeight w:val="1157"/>
        </w:trPr>
        <w:tc>
          <w:tcPr>
            <w:tcW w:w="499" w:type="dxa"/>
            <w:vMerge/>
            <w:tcBorders>
              <w:bottom w:val="single" w:sz="24" w:space="0" w:color="000000"/>
            </w:tcBorders>
            <w:shd w:val="clear" w:color="auto" w:fill="00FFFF"/>
            <w:vAlign w:val="center"/>
          </w:tcPr>
          <w:p w14:paraId="335D8435" w14:textId="77777777" w:rsidR="009F02C7" w:rsidRDefault="009F02C7">
            <w:pPr>
              <w:pBdr>
                <w:top w:val="nil"/>
                <w:left w:val="nil"/>
                <w:bottom w:val="nil"/>
                <w:right w:val="nil"/>
                <w:between w:val="nil"/>
              </w:pBdr>
              <w:spacing w:line="276" w:lineRule="auto"/>
            </w:pPr>
          </w:p>
        </w:tc>
        <w:tc>
          <w:tcPr>
            <w:tcW w:w="9869" w:type="dxa"/>
            <w:tcBorders>
              <w:top w:val="nil"/>
            </w:tcBorders>
          </w:tcPr>
          <w:p w14:paraId="25A5A312" w14:textId="77777777" w:rsidR="009F02C7" w:rsidRDefault="001A0C45">
            <w:pPr>
              <w:numPr>
                <w:ilvl w:val="0"/>
                <w:numId w:val="2"/>
              </w:numPr>
              <w:pBdr>
                <w:top w:val="nil"/>
                <w:left w:val="nil"/>
                <w:bottom w:val="nil"/>
                <w:right w:val="nil"/>
                <w:between w:val="nil"/>
              </w:pBdr>
              <w:spacing w:before="269"/>
            </w:pPr>
            <w:r>
              <w:rPr>
                <w:color w:val="0D0D0D"/>
              </w:rPr>
              <w:t>60% of students will score at Secure 2 or Higher by December 2025, increasing to 80% by May 2025.</w:t>
            </w:r>
          </w:p>
          <w:p w14:paraId="5E6DBDC2" w14:textId="77777777" w:rsidR="009F02C7" w:rsidRDefault="009F02C7">
            <w:pPr>
              <w:pBdr>
                <w:top w:val="nil"/>
                <w:left w:val="nil"/>
                <w:bottom w:val="nil"/>
                <w:right w:val="nil"/>
                <w:between w:val="nil"/>
              </w:pBdr>
              <w:spacing w:before="269"/>
              <w:ind w:left="825"/>
              <w:rPr>
                <w:color w:val="0D0D0D"/>
              </w:rPr>
            </w:pPr>
          </w:p>
        </w:tc>
      </w:tr>
      <w:tr w:rsidR="009F02C7" w14:paraId="250DBF37" w14:textId="77777777">
        <w:trPr>
          <w:trHeight w:val="269"/>
        </w:trPr>
        <w:tc>
          <w:tcPr>
            <w:tcW w:w="499" w:type="dxa"/>
            <w:vMerge/>
            <w:tcBorders>
              <w:bottom w:val="single" w:sz="24" w:space="0" w:color="000000"/>
            </w:tcBorders>
            <w:shd w:val="clear" w:color="auto" w:fill="00FFFF"/>
            <w:vAlign w:val="center"/>
          </w:tcPr>
          <w:p w14:paraId="5EFF8B3C" w14:textId="77777777" w:rsidR="009F02C7" w:rsidRDefault="009F02C7">
            <w:pPr>
              <w:pBdr>
                <w:top w:val="nil"/>
                <w:left w:val="nil"/>
                <w:bottom w:val="nil"/>
                <w:right w:val="nil"/>
                <w:between w:val="nil"/>
              </w:pBdr>
              <w:spacing w:line="276" w:lineRule="auto"/>
            </w:pPr>
          </w:p>
        </w:tc>
        <w:tc>
          <w:tcPr>
            <w:tcW w:w="9869" w:type="dxa"/>
            <w:tcBorders>
              <w:bottom w:val="nil"/>
            </w:tcBorders>
          </w:tcPr>
          <w:p w14:paraId="0C8D554A" w14:textId="77777777" w:rsidR="009F02C7" w:rsidRDefault="001A0C45">
            <w:pPr>
              <w:pBdr>
                <w:top w:val="nil"/>
                <w:left w:val="nil"/>
                <w:bottom w:val="nil"/>
                <w:right w:val="nil"/>
                <w:between w:val="nil"/>
              </w:pBdr>
              <w:spacing w:line="249" w:lineRule="auto"/>
              <w:ind w:left="105"/>
              <w:rPr>
                <w:i/>
                <w:color w:val="000000"/>
              </w:rPr>
            </w:pPr>
            <w:r>
              <w:rPr>
                <w:b/>
                <w:color w:val="000000"/>
              </w:rPr>
              <w:t xml:space="preserve">Specific actions – school leaders </w:t>
            </w:r>
            <w:r>
              <w:rPr>
                <w:i/>
                <w:color w:val="000000"/>
              </w:rPr>
              <w:t>(What specific action steps will the building leaders take to accomplish</w:t>
            </w:r>
          </w:p>
        </w:tc>
      </w:tr>
      <w:tr w:rsidR="009F02C7" w14:paraId="299B31C6" w14:textId="77777777">
        <w:trPr>
          <w:trHeight w:val="2790"/>
        </w:trPr>
        <w:tc>
          <w:tcPr>
            <w:tcW w:w="499" w:type="dxa"/>
            <w:vMerge/>
            <w:tcBorders>
              <w:bottom w:val="single" w:sz="24" w:space="0" w:color="000000"/>
            </w:tcBorders>
            <w:shd w:val="clear" w:color="auto" w:fill="00FFFF"/>
            <w:vAlign w:val="center"/>
          </w:tcPr>
          <w:p w14:paraId="1B6D77D3" w14:textId="77777777" w:rsidR="009F02C7" w:rsidRDefault="009F02C7">
            <w:pPr>
              <w:pBdr>
                <w:top w:val="nil"/>
                <w:left w:val="nil"/>
                <w:bottom w:val="nil"/>
                <w:right w:val="nil"/>
                <w:between w:val="nil"/>
              </w:pBdr>
              <w:spacing w:line="276" w:lineRule="auto"/>
              <w:rPr>
                <w:i/>
                <w:color w:val="000000"/>
              </w:rPr>
            </w:pPr>
          </w:p>
        </w:tc>
        <w:tc>
          <w:tcPr>
            <w:tcW w:w="9869" w:type="dxa"/>
            <w:tcBorders>
              <w:top w:val="nil"/>
            </w:tcBorders>
          </w:tcPr>
          <w:p w14:paraId="519AA122" w14:textId="77777777" w:rsidR="009F02C7" w:rsidRDefault="001A0C45">
            <w:pPr>
              <w:pBdr>
                <w:top w:val="nil"/>
                <w:left w:val="nil"/>
                <w:bottom w:val="nil"/>
                <w:right w:val="nil"/>
                <w:between w:val="nil"/>
              </w:pBdr>
              <w:spacing w:line="198" w:lineRule="auto"/>
              <w:ind w:left="105"/>
              <w:rPr>
                <w:i/>
                <w:color w:val="000000"/>
              </w:rPr>
            </w:pPr>
            <w:r>
              <w:rPr>
                <w:i/>
                <w:color w:val="000000"/>
              </w:rPr>
              <w:t>the objective?)</w:t>
            </w:r>
          </w:p>
          <w:p w14:paraId="34247A22" w14:textId="77777777" w:rsidR="009F02C7" w:rsidRDefault="009F02C7">
            <w:pPr>
              <w:pBdr>
                <w:top w:val="nil"/>
                <w:left w:val="nil"/>
                <w:bottom w:val="nil"/>
                <w:right w:val="nil"/>
                <w:between w:val="nil"/>
              </w:pBdr>
              <w:ind w:left="105"/>
              <w:rPr>
                <w:color w:val="000000"/>
              </w:rPr>
            </w:pPr>
          </w:p>
          <w:p w14:paraId="766E2997" w14:textId="77777777" w:rsidR="009F02C7" w:rsidRDefault="001A0C45">
            <w:pPr>
              <w:numPr>
                <w:ilvl w:val="0"/>
                <w:numId w:val="4"/>
              </w:numPr>
              <w:pBdr>
                <w:top w:val="nil"/>
                <w:left w:val="nil"/>
                <w:bottom w:val="nil"/>
                <w:right w:val="nil"/>
                <w:between w:val="nil"/>
              </w:pBdr>
              <w:rPr>
                <w:color w:val="000000"/>
              </w:rPr>
            </w:pPr>
            <w:r>
              <w:t>D</w:t>
            </w:r>
            <w:r>
              <w:rPr>
                <w:color w:val="000000"/>
              </w:rPr>
              <w:t>aily PL</w:t>
            </w:r>
            <w:r>
              <w:t xml:space="preserve">C using protocols for backwards planning, DDI, and Lesson Internalization to provide ELA teachers with side-by-side planning, </w:t>
            </w:r>
            <w:r>
              <w:rPr>
                <w:color w:val="000000"/>
              </w:rPr>
              <w:t>unpack standards</w:t>
            </w:r>
            <w:r>
              <w:t>,</w:t>
            </w:r>
            <w:r>
              <w:rPr>
                <w:color w:val="000000"/>
              </w:rPr>
              <w:t xml:space="preserve"> </w:t>
            </w:r>
            <w:r>
              <w:t>opportunities</w:t>
            </w:r>
            <w:r>
              <w:rPr>
                <w:color w:val="000000"/>
              </w:rPr>
              <w:t xml:space="preserve"> for </w:t>
            </w:r>
            <w:r>
              <w:t>teacher at-bats, and</w:t>
            </w:r>
            <w:r>
              <w:rPr>
                <w:color w:val="000000"/>
              </w:rPr>
              <w:t xml:space="preserve"> plan</w:t>
            </w:r>
            <w:r>
              <w:t xml:space="preserve"> for highest leverage instructional practices</w:t>
            </w:r>
            <w:r>
              <w:rPr>
                <w:color w:val="000000"/>
              </w:rPr>
              <w:t>.</w:t>
            </w:r>
          </w:p>
          <w:p w14:paraId="7B3E6B61" w14:textId="77777777" w:rsidR="009F02C7" w:rsidRDefault="001A0C45">
            <w:pPr>
              <w:numPr>
                <w:ilvl w:val="0"/>
                <w:numId w:val="4"/>
              </w:numPr>
              <w:pBdr>
                <w:top w:val="nil"/>
                <w:left w:val="nil"/>
                <w:bottom w:val="nil"/>
                <w:right w:val="nil"/>
                <w:between w:val="nil"/>
              </w:pBdr>
              <w:rPr>
                <w:color w:val="000000"/>
              </w:rPr>
            </w:pPr>
            <w:r>
              <w:t>Enhance Edison MS lesson</w:t>
            </w:r>
            <w:r>
              <w:rPr>
                <w:color w:val="000000"/>
              </w:rPr>
              <w:t xml:space="preserve"> plan checklist</w:t>
            </w:r>
            <w:r>
              <w:t xml:space="preserve"> to</w:t>
            </w:r>
            <w:r>
              <w:rPr>
                <w:color w:val="000000"/>
              </w:rPr>
              <w:t xml:space="preserve"> provid</w:t>
            </w:r>
            <w:r>
              <w:t xml:space="preserve">e </w:t>
            </w:r>
            <w:r>
              <w:rPr>
                <w:color w:val="000000"/>
              </w:rPr>
              <w:t>training on required/exemplar components.</w:t>
            </w:r>
          </w:p>
          <w:p w14:paraId="24AA6D3D" w14:textId="77777777" w:rsidR="009F02C7" w:rsidRDefault="001A0C45">
            <w:pPr>
              <w:numPr>
                <w:ilvl w:val="0"/>
                <w:numId w:val="4"/>
              </w:numPr>
              <w:pBdr>
                <w:top w:val="nil"/>
                <w:left w:val="nil"/>
                <w:bottom w:val="nil"/>
                <w:right w:val="nil"/>
                <w:between w:val="nil"/>
              </w:pBdr>
              <w:rPr>
                <w:color w:val="000000"/>
              </w:rPr>
            </w:pPr>
            <w:r>
              <w:rPr>
                <w:color w:val="000000"/>
              </w:rPr>
              <w:t>Conduct professional development on MRS strategies</w:t>
            </w:r>
            <w:r>
              <w:t>, high-leverage instructional practices, and teacher modeling</w:t>
            </w:r>
            <w:r>
              <w:rPr>
                <w:color w:val="000000"/>
              </w:rPr>
              <w:t>.</w:t>
            </w:r>
          </w:p>
          <w:p w14:paraId="392D8085" w14:textId="77777777" w:rsidR="009F02C7" w:rsidRDefault="001A0C45">
            <w:pPr>
              <w:numPr>
                <w:ilvl w:val="0"/>
                <w:numId w:val="4"/>
              </w:numPr>
              <w:pBdr>
                <w:top w:val="nil"/>
                <w:left w:val="nil"/>
                <w:bottom w:val="nil"/>
                <w:right w:val="nil"/>
                <w:between w:val="nil"/>
              </w:pBdr>
              <w:rPr>
                <w:color w:val="000000"/>
              </w:rPr>
            </w:pPr>
            <w:r>
              <w:rPr>
                <w:color w:val="000000"/>
              </w:rPr>
              <w:t xml:space="preserve">Offer weekly feedback on lesson plans, DOLs, MRS, and lesson internalization during PLC meetings and </w:t>
            </w:r>
            <w:r>
              <w:t>Thursday Demo</w:t>
            </w:r>
            <w:r>
              <w:rPr>
                <w:color w:val="000000"/>
              </w:rPr>
              <w:t xml:space="preserve"> sessions.</w:t>
            </w:r>
          </w:p>
          <w:p w14:paraId="21A85379" w14:textId="77777777" w:rsidR="009F02C7" w:rsidRDefault="001A0C45">
            <w:pPr>
              <w:numPr>
                <w:ilvl w:val="0"/>
                <w:numId w:val="4"/>
              </w:numPr>
              <w:pBdr>
                <w:top w:val="nil"/>
                <w:left w:val="nil"/>
                <w:bottom w:val="nil"/>
                <w:right w:val="nil"/>
                <w:between w:val="nil"/>
              </w:pBdr>
              <w:rPr>
                <w:color w:val="000000"/>
              </w:rPr>
            </w:pPr>
            <w:r>
              <w:rPr>
                <w:color w:val="000000"/>
              </w:rPr>
              <w:t>Implement weekly walkthroughs to ensure alignment with scope and sequence and lesson pacing.</w:t>
            </w:r>
          </w:p>
          <w:p w14:paraId="519704AD" w14:textId="77777777" w:rsidR="009F02C7" w:rsidRDefault="009F02C7">
            <w:pPr>
              <w:pBdr>
                <w:top w:val="nil"/>
                <w:left w:val="nil"/>
                <w:bottom w:val="nil"/>
                <w:right w:val="nil"/>
                <w:between w:val="nil"/>
              </w:pBdr>
              <w:spacing w:line="198" w:lineRule="auto"/>
              <w:ind w:left="105"/>
              <w:rPr>
                <w:i/>
                <w:color w:val="000000"/>
              </w:rPr>
            </w:pPr>
          </w:p>
        </w:tc>
      </w:tr>
      <w:tr w:rsidR="009F02C7" w14:paraId="51F1644A" w14:textId="77777777">
        <w:trPr>
          <w:trHeight w:val="2700"/>
        </w:trPr>
        <w:tc>
          <w:tcPr>
            <w:tcW w:w="499" w:type="dxa"/>
            <w:vMerge/>
            <w:tcBorders>
              <w:bottom w:val="single" w:sz="24" w:space="0" w:color="000000"/>
            </w:tcBorders>
            <w:shd w:val="clear" w:color="auto" w:fill="00FFFF"/>
            <w:vAlign w:val="center"/>
          </w:tcPr>
          <w:p w14:paraId="41D13300" w14:textId="77777777" w:rsidR="009F02C7" w:rsidRDefault="009F02C7">
            <w:pPr>
              <w:pBdr>
                <w:top w:val="nil"/>
                <w:left w:val="nil"/>
                <w:bottom w:val="nil"/>
                <w:right w:val="nil"/>
                <w:between w:val="nil"/>
              </w:pBdr>
              <w:spacing w:line="276" w:lineRule="auto"/>
              <w:rPr>
                <w:i/>
                <w:color w:val="000000"/>
              </w:rPr>
            </w:pPr>
          </w:p>
        </w:tc>
        <w:tc>
          <w:tcPr>
            <w:tcW w:w="9869" w:type="dxa"/>
            <w:tcBorders>
              <w:bottom w:val="single" w:sz="24" w:space="0" w:color="000000"/>
            </w:tcBorders>
          </w:tcPr>
          <w:p w14:paraId="119E5813" w14:textId="77777777" w:rsidR="009F02C7" w:rsidRDefault="001A0C45">
            <w:pPr>
              <w:pBdr>
                <w:top w:val="nil"/>
                <w:left w:val="nil"/>
                <w:bottom w:val="nil"/>
                <w:right w:val="nil"/>
                <w:between w:val="nil"/>
              </w:pBdr>
              <w:spacing w:line="299" w:lineRule="auto"/>
              <w:ind w:left="105"/>
              <w:rPr>
                <w:i/>
                <w:color w:val="000000"/>
              </w:rPr>
            </w:pPr>
            <w:r>
              <w:rPr>
                <w:b/>
                <w:color w:val="000000"/>
              </w:rPr>
              <w:t xml:space="preserve">Specific actions – staff </w:t>
            </w:r>
            <w:r>
              <w:rPr>
                <w:i/>
                <w:color w:val="000000"/>
              </w:rPr>
              <w:t>(What specific action steps will the staff take to accomplish the objective?)</w:t>
            </w:r>
          </w:p>
          <w:p w14:paraId="02A598EA" w14:textId="77777777" w:rsidR="009F02C7" w:rsidRDefault="001A0C45">
            <w:pPr>
              <w:numPr>
                <w:ilvl w:val="0"/>
                <w:numId w:val="12"/>
              </w:numPr>
              <w:pBdr>
                <w:top w:val="nil"/>
                <w:left w:val="nil"/>
                <w:bottom w:val="nil"/>
                <w:right w:val="nil"/>
                <w:between w:val="nil"/>
              </w:pBdr>
              <w:spacing w:line="299" w:lineRule="auto"/>
              <w:rPr>
                <w:color w:val="000000"/>
              </w:rPr>
            </w:pPr>
            <w:r>
              <w:rPr>
                <w:color w:val="000000"/>
              </w:rPr>
              <w:t xml:space="preserve">ELA teachers </w:t>
            </w:r>
            <w:r>
              <w:t xml:space="preserve">attend and Internalize </w:t>
            </w:r>
            <w:r>
              <w:rPr>
                <w:color w:val="000000"/>
              </w:rPr>
              <w:t xml:space="preserve">NES ELA preservice training and </w:t>
            </w:r>
            <w:r>
              <w:t>Thursday Demo sessions</w:t>
            </w:r>
            <w:r>
              <w:rPr>
                <w:color w:val="000000"/>
              </w:rPr>
              <w:t xml:space="preserve"> </w:t>
            </w:r>
            <w:r>
              <w:t>throughout the 2025</w:t>
            </w:r>
            <w:r>
              <w:rPr>
                <w:color w:val="000000"/>
              </w:rPr>
              <w:t xml:space="preserve"> school year.</w:t>
            </w:r>
          </w:p>
          <w:p w14:paraId="25E7EB7A" w14:textId="77777777" w:rsidR="009F02C7" w:rsidRDefault="001A0C45">
            <w:pPr>
              <w:numPr>
                <w:ilvl w:val="0"/>
                <w:numId w:val="12"/>
              </w:numPr>
              <w:pBdr>
                <w:top w:val="nil"/>
                <w:left w:val="nil"/>
                <w:bottom w:val="nil"/>
                <w:right w:val="nil"/>
                <w:between w:val="nil"/>
              </w:pBdr>
              <w:spacing w:line="299" w:lineRule="auto"/>
              <w:rPr>
                <w:color w:val="000000"/>
              </w:rPr>
            </w:pPr>
            <w:r>
              <w:t>Weekly</w:t>
            </w:r>
            <w:r>
              <w:rPr>
                <w:color w:val="000000"/>
              </w:rPr>
              <w:t xml:space="preserve"> </w:t>
            </w:r>
            <w:r>
              <w:t>45</w:t>
            </w:r>
            <w:r>
              <w:rPr>
                <w:color w:val="000000"/>
              </w:rPr>
              <w:t>-minute "Demo Days" lessons for teachers to practice lesson internalization and delivery.</w:t>
            </w:r>
          </w:p>
          <w:p w14:paraId="4D417014" w14:textId="77777777" w:rsidR="009F02C7" w:rsidRDefault="001A0C45">
            <w:pPr>
              <w:numPr>
                <w:ilvl w:val="0"/>
                <w:numId w:val="12"/>
              </w:numPr>
              <w:pBdr>
                <w:top w:val="nil"/>
                <w:left w:val="nil"/>
                <w:bottom w:val="nil"/>
                <w:right w:val="nil"/>
                <w:between w:val="nil"/>
              </w:pBdr>
              <w:spacing w:line="299" w:lineRule="auto"/>
              <w:rPr>
                <w:color w:val="000000"/>
              </w:rPr>
            </w:pPr>
            <w:r>
              <w:rPr>
                <w:color w:val="000000"/>
              </w:rPr>
              <w:t xml:space="preserve">Weekly </w:t>
            </w:r>
            <w:r>
              <w:t>pre-work</w:t>
            </w:r>
            <w:r>
              <w:rPr>
                <w:color w:val="000000"/>
              </w:rPr>
              <w:t xml:space="preserve"> submission of lesson plans by ELA teachers for feedback</w:t>
            </w:r>
            <w:r>
              <w:t xml:space="preserve"> on teacher annotations and internalization</w:t>
            </w:r>
            <w:r>
              <w:rPr>
                <w:color w:val="000000"/>
              </w:rPr>
              <w:t>.</w:t>
            </w:r>
          </w:p>
          <w:p w14:paraId="6275880E" w14:textId="77777777" w:rsidR="009F02C7" w:rsidRDefault="001A0C45">
            <w:pPr>
              <w:numPr>
                <w:ilvl w:val="0"/>
                <w:numId w:val="12"/>
              </w:numPr>
              <w:pBdr>
                <w:top w:val="nil"/>
                <w:left w:val="nil"/>
                <w:bottom w:val="nil"/>
                <w:right w:val="nil"/>
                <w:between w:val="nil"/>
              </w:pBdr>
              <w:spacing w:line="299" w:lineRule="auto"/>
              <w:rPr>
                <w:color w:val="000000"/>
              </w:rPr>
            </w:pPr>
            <w:r>
              <w:rPr>
                <w:color w:val="000000"/>
              </w:rPr>
              <w:t>Engage in peer-to-peer feedback on lesson plans and "at-bats" during weekly</w:t>
            </w:r>
            <w:r>
              <w:t xml:space="preserve"> Thursday Demo</w:t>
            </w:r>
            <w:r>
              <w:rPr>
                <w:color w:val="000000"/>
              </w:rPr>
              <w:t>s.</w:t>
            </w:r>
          </w:p>
        </w:tc>
      </w:tr>
    </w:tbl>
    <w:p w14:paraId="34A1579B" w14:textId="77777777" w:rsidR="009F02C7" w:rsidRDefault="001A0C45">
      <w:pPr>
        <w:pBdr>
          <w:top w:val="nil"/>
          <w:left w:val="nil"/>
          <w:bottom w:val="nil"/>
          <w:right w:val="nil"/>
          <w:between w:val="nil"/>
        </w:pBdr>
        <w:spacing w:line="276" w:lineRule="auto"/>
      </w:pPr>
      <w:r>
        <w:br w:type="page"/>
      </w:r>
    </w:p>
    <w:p w14:paraId="2CAA9E4A" w14:textId="77777777" w:rsidR="009F02C7" w:rsidRDefault="009F02C7">
      <w:pPr>
        <w:pBdr>
          <w:top w:val="nil"/>
          <w:left w:val="nil"/>
          <w:bottom w:val="nil"/>
          <w:right w:val="nil"/>
          <w:between w:val="nil"/>
        </w:pBdr>
        <w:spacing w:line="276" w:lineRule="auto"/>
      </w:pPr>
    </w:p>
    <w:tbl>
      <w:tblPr>
        <w:tblStyle w:val="aa"/>
        <w:tblW w:w="10365" w:type="dxa"/>
        <w:tblInd w:w="26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5"/>
        <w:gridCol w:w="2730"/>
        <w:gridCol w:w="5115"/>
        <w:gridCol w:w="2025"/>
      </w:tblGrid>
      <w:tr w:rsidR="009F02C7" w14:paraId="4C97D9B8" w14:textId="77777777">
        <w:trPr>
          <w:trHeight w:val="842"/>
        </w:trPr>
        <w:tc>
          <w:tcPr>
            <w:tcW w:w="495" w:type="dxa"/>
            <w:tcBorders>
              <w:left w:val="single" w:sz="4" w:space="0" w:color="000000"/>
              <w:right w:val="single" w:sz="4" w:space="0" w:color="000000"/>
            </w:tcBorders>
          </w:tcPr>
          <w:p w14:paraId="28875394" w14:textId="77777777" w:rsidR="009F02C7" w:rsidRDefault="009F02C7">
            <w:pPr>
              <w:pBdr>
                <w:top w:val="nil"/>
                <w:left w:val="nil"/>
                <w:bottom w:val="nil"/>
                <w:right w:val="nil"/>
                <w:between w:val="nil"/>
              </w:pBdr>
              <w:rPr>
                <w:color w:val="000000"/>
              </w:rPr>
            </w:pPr>
          </w:p>
        </w:tc>
        <w:tc>
          <w:tcPr>
            <w:tcW w:w="9870" w:type="dxa"/>
            <w:gridSpan w:val="3"/>
            <w:tcBorders>
              <w:left w:val="single" w:sz="4" w:space="0" w:color="000000"/>
              <w:right w:val="single" w:sz="4" w:space="0" w:color="000000"/>
            </w:tcBorders>
          </w:tcPr>
          <w:p w14:paraId="6A9E0E4F" w14:textId="77777777" w:rsidR="009F02C7" w:rsidRDefault="001A0C45">
            <w:pPr>
              <w:pBdr>
                <w:top w:val="nil"/>
                <w:left w:val="nil"/>
                <w:bottom w:val="nil"/>
                <w:right w:val="nil"/>
                <w:between w:val="nil"/>
              </w:pBdr>
              <w:spacing w:before="87"/>
              <w:ind w:left="105"/>
              <w:rPr>
                <w:color w:val="000000"/>
              </w:rPr>
            </w:pPr>
            <w:r>
              <w:rPr>
                <w:b/>
                <w:color w:val="000000"/>
              </w:rPr>
              <w:t xml:space="preserve">Key Action Two: </w:t>
            </w:r>
            <w:r>
              <w:rPr>
                <w:color w:val="000000"/>
              </w:rPr>
              <w:t xml:space="preserve">Implement the NES ELA 6th-8th curriculum with fidelity to increase mastery </w:t>
            </w:r>
            <w:proofErr w:type="gramStart"/>
            <w:r>
              <w:rPr>
                <w:color w:val="000000"/>
              </w:rPr>
              <w:t xml:space="preserve">of </w:t>
            </w:r>
            <w:r>
              <w:t xml:space="preserve"> Learning</w:t>
            </w:r>
            <w:proofErr w:type="gramEnd"/>
            <w:r>
              <w:t xml:space="preserve"> O</w:t>
            </w:r>
            <w:r>
              <w:rPr>
                <w:color w:val="000000"/>
              </w:rPr>
              <w:t>bjectives.</w:t>
            </w:r>
          </w:p>
        </w:tc>
      </w:tr>
      <w:tr w:rsidR="009F02C7" w14:paraId="504E2047" w14:textId="77777777">
        <w:trPr>
          <w:trHeight w:val="482"/>
        </w:trPr>
        <w:tc>
          <w:tcPr>
            <w:tcW w:w="495" w:type="dxa"/>
            <w:vMerge w:val="restart"/>
            <w:tcBorders>
              <w:left w:val="single" w:sz="4" w:space="0" w:color="000000"/>
              <w:right w:val="single" w:sz="4" w:space="0" w:color="000000"/>
            </w:tcBorders>
            <w:shd w:val="clear" w:color="auto" w:fill="00FFFF"/>
          </w:tcPr>
          <w:p w14:paraId="78884CB2" w14:textId="77777777" w:rsidR="009F02C7" w:rsidRDefault="001A0C45">
            <w:pPr>
              <w:pBdr>
                <w:top w:val="nil"/>
                <w:left w:val="nil"/>
                <w:bottom w:val="nil"/>
                <w:right w:val="nil"/>
                <w:between w:val="nil"/>
              </w:pBdr>
              <w:spacing w:before="109" w:line="360" w:lineRule="auto"/>
              <w:ind w:left="820"/>
              <w:rPr>
                <w:b/>
                <w:color w:val="000000"/>
              </w:rPr>
            </w:pPr>
            <w:r>
              <w:rPr>
                <w:b/>
                <w:color w:val="000000"/>
              </w:rPr>
              <w:t xml:space="preserve">Staff Development </w:t>
            </w:r>
          </w:p>
        </w:tc>
        <w:tc>
          <w:tcPr>
            <w:tcW w:w="9870" w:type="dxa"/>
            <w:gridSpan w:val="3"/>
            <w:tcBorders>
              <w:left w:val="single" w:sz="4" w:space="0" w:color="000000"/>
              <w:bottom w:val="single" w:sz="4" w:space="0" w:color="000000"/>
              <w:right w:val="single" w:sz="4" w:space="0" w:color="000000"/>
            </w:tcBorders>
          </w:tcPr>
          <w:p w14:paraId="1FF3353D" w14:textId="77777777" w:rsidR="009F02C7" w:rsidRDefault="001A0C45">
            <w:pPr>
              <w:rPr>
                <w:color w:val="000000"/>
              </w:rPr>
            </w:pPr>
            <w:r>
              <w:t xml:space="preserve">Who: Instructional </w:t>
            </w:r>
            <w:proofErr w:type="gramStart"/>
            <w:r>
              <w:t>Leaders( Principal</w:t>
            </w:r>
            <w:proofErr w:type="gramEnd"/>
            <w:r>
              <w:t>, APs, and Teacher Leaders) and Teachers/ Elective (grades 6th-8th), Learning Coaches, Teacher Assistants, and Teacher Apprentice.</w:t>
            </w:r>
          </w:p>
        </w:tc>
      </w:tr>
      <w:tr w:rsidR="009F02C7" w14:paraId="56A05A50" w14:textId="77777777">
        <w:trPr>
          <w:trHeight w:val="1442"/>
        </w:trPr>
        <w:tc>
          <w:tcPr>
            <w:tcW w:w="495" w:type="dxa"/>
            <w:vMerge/>
            <w:tcBorders>
              <w:left w:val="single" w:sz="4" w:space="0" w:color="000000"/>
              <w:right w:val="single" w:sz="4" w:space="0" w:color="000000"/>
            </w:tcBorders>
            <w:shd w:val="clear" w:color="auto" w:fill="00FFFF"/>
          </w:tcPr>
          <w:p w14:paraId="603929B2" w14:textId="77777777" w:rsidR="009F02C7" w:rsidRDefault="009F02C7">
            <w:pPr>
              <w:pBdr>
                <w:top w:val="nil"/>
                <w:left w:val="nil"/>
                <w:bottom w:val="nil"/>
                <w:right w:val="nil"/>
                <w:between w:val="nil"/>
              </w:pBdr>
              <w:spacing w:line="276" w:lineRule="auto"/>
              <w:rPr>
                <w:color w:val="000000"/>
              </w:rPr>
            </w:pPr>
          </w:p>
        </w:tc>
        <w:tc>
          <w:tcPr>
            <w:tcW w:w="9870" w:type="dxa"/>
            <w:gridSpan w:val="3"/>
            <w:tcBorders>
              <w:top w:val="single" w:sz="4" w:space="0" w:color="000000"/>
              <w:left w:val="single" w:sz="4" w:space="0" w:color="000000"/>
              <w:bottom w:val="single" w:sz="4" w:space="0" w:color="000000"/>
              <w:right w:val="single" w:sz="4" w:space="0" w:color="000000"/>
            </w:tcBorders>
          </w:tcPr>
          <w:p w14:paraId="0C016CB5" w14:textId="77777777" w:rsidR="009F02C7" w:rsidRDefault="001A0C45">
            <w:pPr>
              <w:pBdr>
                <w:top w:val="nil"/>
                <w:left w:val="nil"/>
                <w:bottom w:val="nil"/>
                <w:right w:val="nil"/>
                <w:between w:val="nil"/>
              </w:pBdr>
              <w:spacing w:line="271" w:lineRule="auto"/>
              <w:ind w:left="105"/>
              <w:rPr>
                <w:color w:val="000000"/>
              </w:rPr>
            </w:pPr>
            <w:r>
              <w:rPr>
                <w:color w:val="000000"/>
              </w:rPr>
              <w:t>What:</w:t>
            </w:r>
          </w:p>
          <w:p w14:paraId="2DB40378" w14:textId="77777777" w:rsidR="009F02C7" w:rsidRDefault="001A0C45">
            <w:pPr>
              <w:numPr>
                <w:ilvl w:val="0"/>
                <w:numId w:val="9"/>
              </w:numPr>
              <w:spacing w:line="271" w:lineRule="auto"/>
            </w:pPr>
            <w:r>
              <w:t>Pre-service week training on Spot Observation instructional model and characteristics.</w:t>
            </w:r>
          </w:p>
          <w:p w14:paraId="6DF5D068" w14:textId="77777777" w:rsidR="009F02C7" w:rsidRDefault="001A0C45">
            <w:pPr>
              <w:numPr>
                <w:ilvl w:val="0"/>
                <w:numId w:val="9"/>
              </w:numPr>
              <w:spacing w:line="271" w:lineRule="auto"/>
            </w:pPr>
            <w:r>
              <w:t>Real-time coaching sessions during spot observations.</w:t>
            </w:r>
          </w:p>
          <w:p w14:paraId="0A49205E" w14:textId="77777777" w:rsidR="009F02C7" w:rsidRDefault="001A0C45">
            <w:pPr>
              <w:numPr>
                <w:ilvl w:val="0"/>
                <w:numId w:val="9"/>
              </w:numPr>
              <w:spacing w:line="271" w:lineRule="auto"/>
            </w:pPr>
            <w:r>
              <w:t>Professional Learning Communities (PLCs) every week focused on high-leverage instructional strategies and feedback implementation.</w:t>
            </w:r>
          </w:p>
          <w:p w14:paraId="326B6FEB" w14:textId="77777777" w:rsidR="009F02C7" w:rsidRDefault="001A0C45">
            <w:pPr>
              <w:numPr>
                <w:ilvl w:val="0"/>
                <w:numId w:val="9"/>
              </w:numPr>
              <w:spacing w:line="271" w:lineRule="auto"/>
            </w:pPr>
            <w:r>
              <w:t>Professional development sessions addressing common areas of need, based on aggregate data from spot observations.</w:t>
            </w:r>
          </w:p>
          <w:p w14:paraId="5EB165EF" w14:textId="77777777" w:rsidR="009F02C7" w:rsidRDefault="009F02C7">
            <w:pPr>
              <w:pBdr>
                <w:top w:val="nil"/>
                <w:left w:val="nil"/>
                <w:bottom w:val="nil"/>
                <w:right w:val="nil"/>
                <w:between w:val="nil"/>
              </w:pBdr>
              <w:spacing w:line="271" w:lineRule="auto"/>
              <w:ind w:left="105"/>
              <w:rPr>
                <w:color w:val="000000"/>
              </w:rPr>
            </w:pPr>
          </w:p>
        </w:tc>
      </w:tr>
      <w:tr w:rsidR="009F02C7" w14:paraId="73CDB1F9" w14:textId="77777777">
        <w:trPr>
          <w:trHeight w:val="549"/>
        </w:trPr>
        <w:tc>
          <w:tcPr>
            <w:tcW w:w="495" w:type="dxa"/>
            <w:vMerge/>
            <w:tcBorders>
              <w:left w:val="single" w:sz="4" w:space="0" w:color="000000"/>
              <w:right w:val="single" w:sz="4" w:space="0" w:color="000000"/>
            </w:tcBorders>
            <w:shd w:val="clear" w:color="auto" w:fill="00FFFF"/>
          </w:tcPr>
          <w:p w14:paraId="60B59CC1" w14:textId="77777777" w:rsidR="009F02C7" w:rsidRDefault="009F02C7">
            <w:pPr>
              <w:pBdr>
                <w:top w:val="nil"/>
                <w:left w:val="nil"/>
                <w:bottom w:val="nil"/>
                <w:right w:val="nil"/>
                <w:between w:val="nil"/>
              </w:pBdr>
              <w:spacing w:line="276" w:lineRule="auto"/>
              <w:rPr>
                <w:color w:val="000000"/>
              </w:rPr>
            </w:pPr>
          </w:p>
        </w:tc>
        <w:tc>
          <w:tcPr>
            <w:tcW w:w="9870" w:type="dxa"/>
            <w:gridSpan w:val="3"/>
            <w:tcBorders>
              <w:top w:val="single" w:sz="4" w:space="0" w:color="000000"/>
              <w:left w:val="single" w:sz="4" w:space="0" w:color="000000"/>
              <w:bottom w:val="single" w:sz="4" w:space="0" w:color="000000"/>
              <w:right w:val="single" w:sz="4" w:space="0" w:color="000000"/>
            </w:tcBorders>
          </w:tcPr>
          <w:p w14:paraId="324B9552" w14:textId="77777777" w:rsidR="009F02C7" w:rsidRDefault="001A0C45">
            <w:pPr>
              <w:pBdr>
                <w:top w:val="nil"/>
                <w:left w:val="nil"/>
                <w:bottom w:val="nil"/>
                <w:right w:val="nil"/>
                <w:between w:val="nil"/>
              </w:pBdr>
              <w:spacing w:line="271" w:lineRule="auto"/>
              <w:ind w:left="105"/>
              <w:rPr>
                <w:color w:val="000000"/>
              </w:rPr>
            </w:pPr>
            <w:r>
              <w:rPr>
                <w:color w:val="000000"/>
              </w:rPr>
              <w:t xml:space="preserve">When: </w:t>
            </w:r>
          </w:p>
          <w:p w14:paraId="18AC3246" w14:textId="77777777" w:rsidR="009F02C7" w:rsidRDefault="001A0C45">
            <w:pPr>
              <w:numPr>
                <w:ilvl w:val="0"/>
                <w:numId w:val="13"/>
              </w:numPr>
              <w:spacing w:line="271" w:lineRule="auto"/>
            </w:pPr>
            <w:r>
              <w:t>Pre-service week for initial training.</w:t>
            </w:r>
          </w:p>
          <w:p w14:paraId="211165D9" w14:textId="77777777" w:rsidR="009F02C7" w:rsidRDefault="001A0C45">
            <w:pPr>
              <w:numPr>
                <w:ilvl w:val="0"/>
                <w:numId w:val="13"/>
              </w:numPr>
              <w:spacing w:line="271" w:lineRule="auto"/>
            </w:pPr>
            <w:r>
              <w:t>Weekly for spot observations and real-time coaching.</w:t>
            </w:r>
          </w:p>
          <w:p w14:paraId="337CF513" w14:textId="77777777" w:rsidR="009F02C7" w:rsidRDefault="001A0C45">
            <w:pPr>
              <w:numPr>
                <w:ilvl w:val="0"/>
                <w:numId w:val="13"/>
              </w:numPr>
              <w:spacing w:line="271" w:lineRule="auto"/>
            </w:pPr>
            <w:r>
              <w:t xml:space="preserve">Every week for PLCs and Thursday </w:t>
            </w:r>
            <w:proofErr w:type="gramStart"/>
            <w:r>
              <w:t>Demo day</w:t>
            </w:r>
            <w:proofErr w:type="gramEnd"/>
            <w:r>
              <w:t>.</w:t>
            </w:r>
          </w:p>
          <w:p w14:paraId="5BD29911" w14:textId="77777777" w:rsidR="009F02C7" w:rsidRDefault="001A0C45">
            <w:pPr>
              <w:numPr>
                <w:ilvl w:val="0"/>
                <w:numId w:val="13"/>
              </w:numPr>
              <w:spacing w:line="271" w:lineRule="auto"/>
            </w:pPr>
            <w:r>
              <w:t>Scheduled times for professional development sessions throughout the school year.</w:t>
            </w:r>
          </w:p>
          <w:p w14:paraId="3946FFBC" w14:textId="77777777" w:rsidR="009F02C7" w:rsidRDefault="009F02C7">
            <w:pPr>
              <w:pBdr>
                <w:top w:val="nil"/>
                <w:left w:val="nil"/>
                <w:bottom w:val="nil"/>
                <w:right w:val="nil"/>
                <w:between w:val="nil"/>
              </w:pBdr>
              <w:spacing w:line="271" w:lineRule="auto"/>
              <w:ind w:left="105"/>
              <w:rPr>
                <w:color w:val="000000"/>
              </w:rPr>
            </w:pPr>
          </w:p>
        </w:tc>
      </w:tr>
      <w:tr w:rsidR="009F02C7" w14:paraId="13148EE4" w14:textId="77777777">
        <w:trPr>
          <w:trHeight w:val="1021"/>
        </w:trPr>
        <w:tc>
          <w:tcPr>
            <w:tcW w:w="495" w:type="dxa"/>
            <w:vMerge/>
            <w:tcBorders>
              <w:left w:val="single" w:sz="4" w:space="0" w:color="000000"/>
              <w:right w:val="single" w:sz="4" w:space="0" w:color="000000"/>
            </w:tcBorders>
            <w:shd w:val="clear" w:color="auto" w:fill="00FFFF"/>
          </w:tcPr>
          <w:p w14:paraId="3531A621" w14:textId="77777777" w:rsidR="009F02C7" w:rsidRDefault="009F02C7">
            <w:pPr>
              <w:pBdr>
                <w:top w:val="nil"/>
                <w:left w:val="nil"/>
                <w:bottom w:val="nil"/>
                <w:right w:val="nil"/>
                <w:between w:val="nil"/>
              </w:pBdr>
              <w:spacing w:line="276" w:lineRule="auto"/>
              <w:rPr>
                <w:color w:val="000000"/>
              </w:rPr>
            </w:pPr>
          </w:p>
        </w:tc>
        <w:tc>
          <w:tcPr>
            <w:tcW w:w="9870" w:type="dxa"/>
            <w:gridSpan w:val="3"/>
            <w:tcBorders>
              <w:top w:val="single" w:sz="4" w:space="0" w:color="000000"/>
              <w:left w:val="single" w:sz="4" w:space="0" w:color="000000"/>
              <w:right w:val="single" w:sz="4" w:space="0" w:color="000000"/>
            </w:tcBorders>
          </w:tcPr>
          <w:p w14:paraId="4CBEFF74" w14:textId="77777777" w:rsidR="009F02C7" w:rsidRDefault="001A0C45">
            <w:pPr>
              <w:pBdr>
                <w:top w:val="nil"/>
                <w:left w:val="nil"/>
                <w:bottom w:val="nil"/>
                <w:right w:val="nil"/>
                <w:between w:val="nil"/>
              </w:pBdr>
              <w:spacing w:line="271" w:lineRule="auto"/>
              <w:ind w:left="105"/>
            </w:pPr>
            <w:r>
              <w:t>Where:</w:t>
            </w:r>
          </w:p>
          <w:p w14:paraId="565AD936" w14:textId="77777777" w:rsidR="009F02C7" w:rsidRDefault="001A0C45">
            <w:pPr>
              <w:numPr>
                <w:ilvl w:val="0"/>
                <w:numId w:val="11"/>
              </w:numPr>
              <w:spacing w:line="271" w:lineRule="auto"/>
            </w:pPr>
            <w:r>
              <w:t>In-school training for pre-service and PLCs.</w:t>
            </w:r>
          </w:p>
          <w:p w14:paraId="764BBECF" w14:textId="77777777" w:rsidR="009F02C7" w:rsidRDefault="001A0C45">
            <w:pPr>
              <w:numPr>
                <w:ilvl w:val="0"/>
                <w:numId w:val="11"/>
              </w:numPr>
              <w:spacing w:line="271" w:lineRule="auto"/>
            </w:pPr>
            <w:r>
              <w:t>Classrooms for real-time coaching.</w:t>
            </w:r>
          </w:p>
          <w:p w14:paraId="52E4155E" w14:textId="77777777" w:rsidR="009F02C7" w:rsidRDefault="001A0C45">
            <w:pPr>
              <w:numPr>
                <w:ilvl w:val="0"/>
                <w:numId w:val="11"/>
              </w:numPr>
              <w:spacing w:line="271" w:lineRule="auto"/>
            </w:pPr>
            <w:r>
              <w:t>Professional development might be in-school or off-site, depending on the session.</w:t>
            </w:r>
          </w:p>
        </w:tc>
      </w:tr>
      <w:tr w:rsidR="009F02C7" w14:paraId="7FA6A9D8" w14:textId="77777777">
        <w:trPr>
          <w:trHeight w:val="300"/>
        </w:trPr>
        <w:tc>
          <w:tcPr>
            <w:tcW w:w="495" w:type="dxa"/>
            <w:vMerge w:val="restart"/>
            <w:tcBorders>
              <w:left w:val="single" w:sz="4" w:space="0" w:color="000000"/>
              <w:bottom w:val="single" w:sz="4" w:space="0" w:color="000000"/>
              <w:right w:val="single" w:sz="4" w:space="0" w:color="000000"/>
            </w:tcBorders>
            <w:shd w:val="clear" w:color="auto" w:fill="00FFFF"/>
            <w:vAlign w:val="center"/>
          </w:tcPr>
          <w:p w14:paraId="16BA8F35" w14:textId="77777777" w:rsidR="009F02C7" w:rsidRDefault="001A0C45">
            <w:pPr>
              <w:spacing w:before="109" w:line="360" w:lineRule="auto"/>
              <w:jc w:val="center"/>
              <w:rPr>
                <w:b/>
                <w:color w:val="000000"/>
              </w:rPr>
            </w:pPr>
            <w:r>
              <w:rPr>
                <w:b/>
                <w:noProof/>
              </w:rPr>
              <mc:AlternateContent>
                <mc:Choice Requires="wps">
                  <w:drawing>
                    <wp:inline distT="114300" distB="114300" distL="114300" distR="114300" wp14:anchorId="111E27B8" wp14:editId="2EFDF3EF">
                      <wp:extent cx="1908300" cy="367980"/>
                      <wp:effectExtent l="0" t="0" r="0" b="0"/>
                      <wp:docPr id="1780357123" name="Rectangle 1780357123"/>
                      <wp:cNvGraphicFramePr/>
                      <a:graphic xmlns:a="http://schemas.openxmlformats.org/drawingml/2006/main">
                        <a:graphicData uri="http://schemas.microsoft.com/office/word/2010/wordprocessingShape">
                          <wps:wsp>
                            <wps:cNvSpPr/>
                            <wps:spPr>
                              <a:xfrm rot="16200000">
                                <a:off x="0" y="0"/>
                                <a:ext cx="1908300" cy="367980"/>
                              </a:xfrm>
                              <a:prstGeom prst="rect">
                                <a:avLst/>
                              </a:prstGeom>
                              <a:noFill/>
                              <a:ln>
                                <a:noFill/>
                              </a:ln>
                            </wps:spPr>
                            <wps:txbx>
                              <w:txbxContent>
                                <w:p w14:paraId="58A03065" w14:textId="77777777" w:rsidR="009F02C7" w:rsidRDefault="001A0C45">
                                  <w:pPr>
                                    <w:textDirection w:val="btLr"/>
                                  </w:pPr>
                                  <w:r>
                                    <w:rPr>
                                      <w:b/>
                                      <w:color w:val="000000"/>
                                      <w:sz w:val="60"/>
                                    </w:rPr>
                                    <w:t>BUDGET</w:t>
                                  </w:r>
                                </w:p>
                              </w:txbxContent>
                            </wps:txbx>
                            <wps:bodyPr spcFirstLastPara="1" wrap="square" lIns="91425" tIns="91425" rIns="91425" bIns="91425" anchor="t" anchorCtr="0">
                              <a:noAutofit/>
                            </wps:bodyPr>
                          </wps:wsp>
                        </a:graphicData>
                      </a:graphic>
                    </wp:inline>
                  </w:drawing>
                </mc:Choice>
                <mc:Fallback>
                  <w:pict>
                    <v:rect w14:anchorId="111E27B8" id="Rectangle 1780357123" o:spid="_x0000_s1042" style="width:150.25pt;height:28.9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" filled="f" stroked="f">
                      <v:textbox inset="2.53958mm,2.53958mm,2.53958mm,2.53958mm">
                        <w:txbxContent>
                          <w:p w14:paraId="58A03065" w14:textId="77777777" w:rsidR="009F02C7" w:rsidRDefault="001A0C45">
                            <w:pPr>
                              <w:textDirection w:val="btLr"/>
                            </w:pPr>
                            <w:r>
                              <w:rPr>
                                <w:b/>
                                <w:color w:val="000000"/>
                                <w:sz w:val="60"/>
                              </w:rPr>
                              <w:t>BUDGET</w:t>
                            </w:r>
                          </w:p>
                        </w:txbxContent>
                      </v:textbox>
                      <w10:anchorlock/>
                    </v:rect>
                  </w:pict>
                </mc:Fallback>
              </mc:AlternateContent>
            </w:r>
          </w:p>
        </w:tc>
        <w:tc>
          <w:tcPr>
            <w:tcW w:w="2730" w:type="dxa"/>
            <w:tcBorders>
              <w:left w:val="single" w:sz="4" w:space="0" w:color="000000"/>
              <w:bottom w:val="single" w:sz="18" w:space="0" w:color="000000"/>
              <w:right w:val="single" w:sz="18" w:space="0" w:color="000000"/>
            </w:tcBorders>
          </w:tcPr>
          <w:p w14:paraId="0E149795" w14:textId="77777777" w:rsidR="009F02C7" w:rsidRDefault="001A0C45">
            <w:pPr>
              <w:pBdr>
                <w:top w:val="nil"/>
                <w:left w:val="nil"/>
                <w:bottom w:val="nil"/>
                <w:right w:val="nil"/>
                <w:between w:val="nil"/>
              </w:pBdr>
              <w:spacing w:before="1" w:line="279" w:lineRule="auto"/>
              <w:ind w:left="564"/>
              <w:rPr>
                <w:b/>
                <w:color w:val="000000"/>
              </w:rPr>
            </w:pPr>
            <w:r>
              <w:rPr>
                <w:b/>
                <w:color w:val="000000"/>
              </w:rPr>
              <w:t>Proposed item</w:t>
            </w:r>
          </w:p>
        </w:tc>
        <w:tc>
          <w:tcPr>
            <w:tcW w:w="5115" w:type="dxa"/>
            <w:tcBorders>
              <w:left w:val="single" w:sz="18" w:space="0" w:color="000000"/>
              <w:bottom w:val="single" w:sz="18" w:space="0" w:color="000000"/>
              <w:right w:val="single" w:sz="18" w:space="0" w:color="000000"/>
            </w:tcBorders>
          </w:tcPr>
          <w:p w14:paraId="4707F2DD" w14:textId="77777777" w:rsidR="009F02C7" w:rsidRDefault="001A0C45">
            <w:pPr>
              <w:pBdr>
                <w:top w:val="nil"/>
                <w:left w:val="nil"/>
                <w:bottom w:val="nil"/>
                <w:right w:val="nil"/>
                <w:between w:val="nil"/>
              </w:pBdr>
              <w:spacing w:before="1" w:line="279" w:lineRule="auto"/>
              <w:ind w:left="13"/>
              <w:jc w:val="center"/>
              <w:rPr>
                <w:b/>
                <w:color w:val="000000"/>
              </w:rPr>
            </w:pPr>
            <w:r>
              <w:rPr>
                <w:b/>
                <w:color w:val="000000"/>
              </w:rPr>
              <w:t>Description</w:t>
            </w:r>
          </w:p>
        </w:tc>
        <w:tc>
          <w:tcPr>
            <w:tcW w:w="2025" w:type="dxa"/>
            <w:tcBorders>
              <w:left w:val="single" w:sz="18" w:space="0" w:color="000000"/>
              <w:bottom w:val="single" w:sz="18" w:space="0" w:color="000000"/>
              <w:right w:val="single" w:sz="4" w:space="0" w:color="000000"/>
            </w:tcBorders>
          </w:tcPr>
          <w:p w14:paraId="16FCE9EB" w14:textId="77777777" w:rsidR="009F02C7" w:rsidRDefault="001A0C45">
            <w:pPr>
              <w:pBdr>
                <w:top w:val="nil"/>
                <w:left w:val="nil"/>
                <w:bottom w:val="nil"/>
                <w:right w:val="nil"/>
                <w:between w:val="nil"/>
              </w:pBdr>
              <w:spacing w:before="1" w:line="279" w:lineRule="auto"/>
              <w:ind w:left="892"/>
              <w:rPr>
                <w:b/>
                <w:color w:val="000000"/>
              </w:rPr>
            </w:pPr>
            <w:r>
              <w:rPr>
                <w:b/>
                <w:color w:val="000000"/>
              </w:rPr>
              <w:t>Amount</w:t>
            </w:r>
          </w:p>
        </w:tc>
      </w:tr>
      <w:tr w:rsidR="009F02C7" w14:paraId="60997DA3" w14:textId="77777777">
        <w:trPr>
          <w:trHeight w:val="598"/>
        </w:trPr>
        <w:tc>
          <w:tcPr>
            <w:tcW w:w="495" w:type="dxa"/>
            <w:vMerge/>
            <w:tcBorders>
              <w:left w:val="single" w:sz="4" w:space="0" w:color="000000"/>
              <w:bottom w:val="single" w:sz="4" w:space="0" w:color="000000"/>
              <w:right w:val="single" w:sz="4" w:space="0" w:color="000000"/>
            </w:tcBorders>
            <w:shd w:val="clear" w:color="auto" w:fill="00FFFF"/>
            <w:vAlign w:val="center"/>
          </w:tcPr>
          <w:p w14:paraId="37CEBCA1" w14:textId="77777777" w:rsidR="009F02C7" w:rsidRDefault="009F02C7">
            <w:pPr>
              <w:pBdr>
                <w:top w:val="nil"/>
                <w:left w:val="nil"/>
                <w:bottom w:val="nil"/>
                <w:right w:val="nil"/>
                <w:between w:val="nil"/>
              </w:pBdr>
              <w:spacing w:line="276" w:lineRule="auto"/>
              <w:rPr>
                <w:b/>
                <w:color w:val="000000"/>
              </w:rPr>
            </w:pPr>
          </w:p>
        </w:tc>
        <w:tc>
          <w:tcPr>
            <w:tcW w:w="2730" w:type="dxa"/>
            <w:tcBorders>
              <w:top w:val="single" w:sz="18" w:space="0" w:color="000000"/>
              <w:left w:val="single" w:sz="4" w:space="0" w:color="000000"/>
              <w:bottom w:val="single" w:sz="4" w:space="0" w:color="000000"/>
              <w:right w:val="single" w:sz="18" w:space="0" w:color="000000"/>
            </w:tcBorders>
          </w:tcPr>
          <w:p w14:paraId="11273B64" w14:textId="77777777" w:rsidR="009F02C7" w:rsidRDefault="001A0C45">
            <w:pPr>
              <w:pBdr>
                <w:top w:val="nil"/>
                <w:left w:val="nil"/>
                <w:bottom w:val="nil"/>
                <w:right w:val="nil"/>
                <w:between w:val="nil"/>
              </w:pBdr>
              <w:spacing w:before="150"/>
              <w:ind w:left="105"/>
              <w:rPr>
                <w:color w:val="000000"/>
              </w:rPr>
            </w:pPr>
            <w:r>
              <w:rPr>
                <w:color w:val="000000"/>
              </w:rPr>
              <w:t>Staff development</w:t>
            </w:r>
          </w:p>
        </w:tc>
        <w:tc>
          <w:tcPr>
            <w:tcW w:w="5115" w:type="dxa"/>
            <w:tcBorders>
              <w:top w:val="single" w:sz="18" w:space="0" w:color="000000"/>
              <w:left w:val="single" w:sz="18" w:space="0" w:color="000000"/>
              <w:bottom w:val="single" w:sz="4" w:space="0" w:color="000000"/>
              <w:right w:val="single" w:sz="18" w:space="0" w:color="000000"/>
            </w:tcBorders>
          </w:tcPr>
          <w:p w14:paraId="291E2912" w14:textId="77777777" w:rsidR="009F02C7" w:rsidRDefault="001A0C45">
            <w:pPr>
              <w:rPr>
                <w:color w:val="000000"/>
              </w:rPr>
            </w:pPr>
            <w:r>
              <w:t>Funds for materials (Copy Paper, Pencils, Highlighters, Whiteboards, Erasers, Clipboards, and 5x8 Index Cards) for Spot Observation instructional model training.</w:t>
            </w:r>
          </w:p>
        </w:tc>
        <w:tc>
          <w:tcPr>
            <w:tcW w:w="2025" w:type="dxa"/>
            <w:tcBorders>
              <w:top w:val="single" w:sz="18" w:space="0" w:color="000000"/>
              <w:left w:val="single" w:sz="18" w:space="0" w:color="000000"/>
              <w:bottom w:val="single" w:sz="4" w:space="0" w:color="000000"/>
              <w:right w:val="single" w:sz="4" w:space="0" w:color="000000"/>
            </w:tcBorders>
          </w:tcPr>
          <w:p w14:paraId="051A64CB" w14:textId="77777777" w:rsidR="009F02C7" w:rsidRDefault="001A0C45">
            <w:pPr>
              <w:pBdr>
                <w:top w:val="nil"/>
                <w:left w:val="nil"/>
                <w:bottom w:val="nil"/>
                <w:right w:val="nil"/>
                <w:between w:val="nil"/>
              </w:pBdr>
              <w:rPr>
                <w:color w:val="000000"/>
              </w:rPr>
            </w:pPr>
            <w:r>
              <w:rPr>
                <w:color w:val="000000"/>
              </w:rPr>
              <w:t>$5,000</w:t>
            </w:r>
          </w:p>
        </w:tc>
      </w:tr>
      <w:tr w:rsidR="009F02C7" w14:paraId="1550B0A5" w14:textId="77777777">
        <w:trPr>
          <w:trHeight w:val="599"/>
        </w:trPr>
        <w:tc>
          <w:tcPr>
            <w:tcW w:w="495" w:type="dxa"/>
            <w:vMerge/>
            <w:tcBorders>
              <w:left w:val="single" w:sz="4" w:space="0" w:color="000000"/>
              <w:bottom w:val="single" w:sz="4" w:space="0" w:color="000000"/>
              <w:right w:val="single" w:sz="4" w:space="0" w:color="000000"/>
            </w:tcBorders>
            <w:shd w:val="clear" w:color="auto" w:fill="00FFFF"/>
            <w:vAlign w:val="center"/>
          </w:tcPr>
          <w:p w14:paraId="7B75B166" w14:textId="77777777" w:rsidR="009F02C7" w:rsidRDefault="009F02C7">
            <w:pPr>
              <w:pBdr>
                <w:top w:val="nil"/>
                <w:left w:val="nil"/>
                <w:bottom w:val="nil"/>
                <w:right w:val="nil"/>
                <w:between w:val="nil"/>
              </w:pBdr>
              <w:spacing w:line="276" w:lineRule="auto"/>
              <w:rPr>
                <w:color w:val="000000"/>
              </w:rPr>
            </w:pPr>
          </w:p>
        </w:tc>
        <w:tc>
          <w:tcPr>
            <w:tcW w:w="2730" w:type="dxa"/>
            <w:tcBorders>
              <w:top w:val="single" w:sz="4" w:space="0" w:color="000000"/>
              <w:left w:val="single" w:sz="4" w:space="0" w:color="000000"/>
              <w:bottom w:val="single" w:sz="4" w:space="0" w:color="000000"/>
              <w:right w:val="single" w:sz="18" w:space="0" w:color="000000"/>
            </w:tcBorders>
          </w:tcPr>
          <w:p w14:paraId="6D23986D" w14:textId="77777777" w:rsidR="009F02C7" w:rsidRDefault="001A0C45">
            <w:pPr>
              <w:pBdr>
                <w:top w:val="nil"/>
                <w:left w:val="nil"/>
                <w:bottom w:val="nil"/>
                <w:right w:val="nil"/>
                <w:between w:val="nil"/>
              </w:pBdr>
              <w:spacing w:before="146"/>
              <w:ind w:left="105"/>
              <w:rPr>
                <w:color w:val="000000"/>
              </w:rPr>
            </w:pPr>
            <w:r>
              <w:rPr>
                <w:color w:val="000000"/>
              </w:rPr>
              <w:t>Materials/resources</w:t>
            </w:r>
          </w:p>
        </w:tc>
        <w:tc>
          <w:tcPr>
            <w:tcW w:w="5115" w:type="dxa"/>
            <w:tcBorders>
              <w:top w:val="single" w:sz="4" w:space="0" w:color="000000"/>
              <w:left w:val="single" w:sz="18" w:space="0" w:color="000000"/>
              <w:bottom w:val="single" w:sz="4" w:space="0" w:color="000000"/>
              <w:right w:val="single" w:sz="18" w:space="0" w:color="000000"/>
            </w:tcBorders>
          </w:tcPr>
          <w:p w14:paraId="099B8FE7" w14:textId="77777777" w:rsidR="009F02C7" w:rsidRDefault="001A0C45">
            <w:pPr>
              <w:pBdr>
                <w:top w:val="nil"/>
                <w:left w:val="nil"/>
                <w:bottom w:val="nil"/>
                <w:right w:val="nil"/>
                <w:between w:val="nil"/>
              </w:pBdr>
              <w:rPr>
                <w:color w:val="000000"/>
              </w:rPr>
            </w:pPr>
            <w:r>
              <w:rPr>
                <w:color w:val="000000"/>
              </w:rPr>
              <w:t xml:space="preserve">Purchase of resources and materials for PLCs </w:t>
            </w:r>
            <w:proofErr w:type="gramStart"/>
            <w:r>
              <w:rPr>
                <w:color w:val="000000"/>
              </w:rPr>
              <w:t>( Teacher</w:t>
            </w:r>
            <w:proofErr w:type="gramEnd"/>
            <w:r>
              <w:rPr>
                <w:color w:val="000000"/>
              </w:rPr>
              <w:t xml:space="preserve"> Calendar, Teacher Journals, etc.) and professional development sessions (books, digital subscriptions).</w:t>
            </w:r>
          </w:p>
        </w:tc>
        <w:tc>
          <w:tcPr>
            <w:tcW w:w="2025" w:type="dxa"/>
            <w:tcBorders>
              <w:top w:val="single" w:sz="4" w:space="0" w:color="000000"/>
              <w:left w:val="single" w:sz="18" w:space="0" w:color="000000"/>
              <w:bottom w:val="single" w:sz="4" w:space="0" w:color="000000"/>
              <w:right w:val="single" w:sz="4" w:space="0" w:color="000000"/>
            </w:tcBorders>
          </w:tcPr>
          <w:p w14:paraId="2FEC3F99" w14:textId="77777777" w:rsidR="009F02C7" w:rsidRDefault="001A0C45">
            <w:pPr>
              <w:pBdr>
                <w:top w:val="nil"/>
                <w:left w:val="nil"/>
                <w:bottom w:val="nil"/>
                <w:right w:val="nil"/>
                <w:between w:val="nil"/>
              </w:pBdr>
              <w:rPr>
                <w:color w:val="000000"/>
              </w:rPr>
            </w:pPr>
            <w:r>
              <w:rPr>
                <w:color w:val="000000"/>
              </w:rPr>
              <w:t>$2,000</w:t>
            </w:r>
          </w:p>
        </w:tc>
      </w:tr>
      <w:tr w:rsidR="009F02C7" w14:paraId="10C0BC3A" w14:textId="77777777">
        <w:trPr>
          <w:trHeight w:val="599"/>
        </w:trPr>
        <w:tc>
          <w:tcPr>
            <w:tcW w:w="495" w:type="dxa"/>
            <w:vMerge/>
            <w:tcBorders>
              <w:left w:val="single" w:sz="4" w:space="0" w:color="000000"/>
              <w:bottom w:val="single" w:sz="4" w:space="0" w:color="000000"/>
              <w:right w:val="single" w:sz="4" w:space="0" w:color="000000"/>
            </w:tcBorders>
            <w:shd w:val="clear" w:color="auto" w:fill="00FFFF"/>
            <w:vAlign w:val="center"/>
          </w:tcPr>
          <w:p w14:paraId="5395582C" w14:textId="77777777" w:rsidR="009F02C7" w:rsidRDefault="009F02C7">
            <w:pPr>
              <w:pBdr>
                <w:top w:val="nil"/>
                <w:left w:val="nil"/>
                <w:bottom w:val="nil"/>
                <w:right w:val="nil"/>
                <w:between w:val="nil"/>
              </w:pBdr>
              <w:spacing w:line="276" w:lineRule="auto"/>
              <w:rPr>
                <w:color w:val="000000"/>
              </w:rPr>
            </w:pPr>
          </w:p>
        </w:tc>
        <w:tc>
          <w:tcPr>
            <w:tcW w:w="2730" w:type="dxa"/>
            <w:tcBorders>
              <w:top w:val="single" w:sz="4" w:space="0" w:color="000000"/>
              <w:left w:val="single" w:sz="4" w:space="0" w:color="000000"/>
              <w:bottom w:val="single" w:sz="4" w:space="0" w:color="000000"/>
              <w:right w:val="single" w:sz="18" w:space="0" w:color="000000"/>
            </w:tcBorders>
          </w:tcPr>
          <w:p w14:paraId="23646C99" w14:textId="77777777" w:rsidR="009F02C7" w:rsidRDefault="001A0C45">
            <w:pPr>
              <w:pBdr>
                <w:top w:val="nil"/>
                <w:left w:val="nil"/>
                <w:bottom w:val="nil"/>
                <w:right w:val="nil"/>
                <w:between w:val="nil"/>
              </w:pBdr>
              <w:spacing w:before="146"/>
              <w:ind w:left="105"/>
              <w:rPr>
                <w:color w:val="000000"/>
              </w:rPr>
            </w:pPr>
            <w:r>
              <w:rPr>
                <w:color w:val="000000"/>
              </w:rPr>
              <w:t>Purchased services</w:t>
            </w:r>
          </w:p>
        </w:tc>
        <w:tc>
          <w:tcPr>
            <w:tcW w:w="5115" w:type="dxa"/>
            <w:tcBorders>
              <w:top w:val="single" w:sz="4" w:space="0" w:color="000000"/>
              <w:left w:val="single" w:sz="18" w:space="0" w:color="000000"/>
              <w:bottom w:val="single" w:sz="4" w:space="0" w:color="000000"/>
              <w:right w:val="single" w:sz="18" w:space="0" w:color="000000"/>
            </w:tcBorders>
          </w:tcPr>
          <w:p w14:paraId="5EA6F08A" w14:textId="77777777" w:rsidR="009F02C7" w:rsidRDefault="001A0C45">
            <w:pPr>
              <w:pBdr>
                <w:top w:val="nil"/>
                <w:left w:val="nil"/>
                <w:bottom w:val="nil"/>
                <w:right w:val="nil"/>
                <w:between w:val="nil"/>
              </w:pBdr>
              <w:rPr>
                <w:color w:val="000000"/>
              </w:rPr>
            </w:pPr>
            <w:r>
              <w:rPr>
                <w:color w:val="000000"/>
              </w:rPr>
              <w:t>N/A</w:t>
            </w:r>
          </w:p>
        </w:tc>
        <w:tc>
          <w:tcPr>
            <w:tcW w:w="2025" w:type="dxa"/>
            <w:tcBorders>
              <w:top w:val="single" w:sz="4" w:space="0" w:color="000000"/>
              <w:left w:val="single" w:sz="18" w:space="0" w:color="000000"/>
              <w:bottom w:val="single" w:sz="4" w:space="0" w:color="000000"/>
              <w:right w:val="single" w:sz="4" w:space="0" w:color="000000"/>
            </w:tcBorders>
          </w:tcPr>
          <w:p w14:paraId="4566B87F" w14:textId="77777777" w:rsidR="009F02C7" w:rsidRDefault="009F02C7">
            <w:pPr>
              <w:pBdr>
                <w:top w:val="nil"/>
                <w:left w:val="nil"/>
                <w:bottom w:val="nil"/>
                <w:right w:val="nil"/>
                <w:between w:val="nil"/>
              </w:pBdr>
              <w:rPr>
                <w:color w:val="000000"/>
              </w:rPr>
            </w:pPr>
          </w:p>
        </w:tc>
      </w:tr>
      <w:tr w:rsidR="009F02C7" w14:paraId="464390A5" w14:textId="77777777">
        <w:trPr>
          <w:trHeight w:val="594"/>
        </w:trPr>
        <w:tc>
          <w:tcPr>
            <w:tcW w:w="495" w:type="dxa"/>
            <w:vMerge/>
            <w:tcBorders>
              <w:left w:val="single" w:sz="4" w:space="0" w:color="000000"/>
              <w:bottom w:val="single" w:sz="4" w:space="0" w:color="000000"/>
              <w:right w:val="single" w:sz="4" w:space="0" w:color="000000"/>
            </w:tcBorders>
            <w:shd w:val="clear" w:color="auto" w:fill="00FFFF"/>
            <w:vAlign w:val="center"/>
          </w:tcPr>
          <w:p w14:paraId="4D01B99D" w14:textId="77777777" w:rsidR="009F02C7" w:rsidRDefault="009F02C7">
            <w:pPr>
              <w:pBdr>
                <w:top w:val="nil"/>
                <w:left w:val="nil"/>
                <w:bottom w:val="nil"/>
                <w:right w:val="nil"/>
                <w:between w:val="nil"/>
              </w:pBdr>
              <w:spacing w:line="276" w:lineRule="auto"/>
              <w:rPr>
                <w:color w:val="000000"/>
              </w:rPr>
            </w:pPr>
          </w:p>
        </w:tc>
        <w:tc>
          <w:tcPr>
            <w:tcW w:w="2730" w:type="dxa"/>
            <w:tcBorders>
              <w:top w:val="single" w:sz="4" w:space="0" w:color="000000"/>
              <w:left w:val="single" w:sz="4" w:space="0" w:color="000000"/>
              <w:bottom w:val="single" w:sz="4" w:space="0" w:color="000000"/>
              <w:right w:val="single" w:sz="18" w:space="0" w:color="000000"/>
            </w:tcBorders>
          </w:tcPr>
          <w:p w14:paraId="563A8CE2" w14:textId="77777777" w:rsidR="009F02C7" w:rsidRDefault="001A0C45">
            <w:pPr>
              <w:pBdr>
                <w:top w:val="nil"/>
                <w:left w:val="nil"/>
                <w:bottom w:val="nil"/>
                <w:right w:val="nil"/>
                <w:between w:val="nil"/>
              </w:pBdr>
              <w:spacing w:before="146"/>
              <w:ind w:left="105"/>
              <w:rPr>
                <w:color w:val="000000"/>
              </w:rPr>
            </w:pPr>
            <w:r>
              <w:rPr>
                <w:color w:val="000000"/>
              </w:rPr>
              <w:t>Other</w:t>
            </w:r>
          </w:p>
        </w:tc>
        <w:tc>
          <w:tcPr>
            <w:tcW w:w="5115" w:type="dxa"/>
            <w:tcBorders>
              <w:top w:val="single" w:sz="4" w:space="0" w:color="000000"/>
              <w:left w:val="single" w:sz="18" w:space="0" w:color="000000"/>
              <w:bottom w:val="single" w:sz="4" w:space="0" w:color="000000"/>
              <w:right w:val="single" w:sz="18" w:space="0" w:color="000000"/>
            </w:tcBorders>
          </w:tcPr>
          <w:p w14:paraId="1F3B9391" w14:textId="77777777" w:rsidR="009F02C7" w:rsidRDefault="001A0C45">
            <w:pPr>
              <w:pBdr>
                <w:top w:val="nil"/>
                <w:left w:val="nil"/>
                <w:bottom w:val="nil"/>
                <w:right w:val="nil"/>
                <w:between w:val="nil"/>
              </w:pBdr>
              <w:rPr>
                <w:color w:val="000000"/>
              </w:rPr>
            </w:pPr>
            <w:r>
              <w:rPr>
                <w:color w:val="000000"/>
              </w:rPr>
              <w:t>N/A</w:t>
            </w:r>
          </w:p>
        </w:tc>
        <w:tc>
          <w:tcPr>
            <w:tcW w:w="2025" w:type="dxa"/>
            <w:tcBorders>
              <w:top w:val="single" w:sz="4" w:space="0" w:color="000000"/>
              <w:left w:val="single" w:sz="18" w:space="0" w:color="000000"/>
              <w:bottom w:val="single" w:sz="4" w:space="0" w:color="000000"/>
              <w:right w:val="single" w:sz="4" w:space="0" w:color="000000"/>
            </w:tcBorders>
          </w:tcPr>
          <w:p w14:paraId="4B98F6DE" w14:textId="77777777" w:rsidR="009F02C7" w:rsidRDefault="009F02C7">
            <w:pPr>
              <w:pBdr>
                <w:top w:val="nil"/>
                <w:left w:val="nil"/>
                <w:bottom w:val="nil"/>
                <w:right w:val="nil"/>
                <w:between w:val="nil"/>
              </w:pBdr>
              <w:rPr>
                <w:color w:val="000000"/>
              </w:rPr>
            </w:pPr>
          </w:p>
        </w:tc>
      </w:tr>
      <w:tr w:rsidR="009F02C7" w14:paraId="66AC4E8F" w14:textId="77777777">
        <w:trPr>
          <w:trHeight w:val="598"/>
        </w:trPr>
        <w:tc>
          <w:tcPr>
            <w:tcW w:w="495" w:type="dxa"/>
            <w:vMerge/>
            <w:tcBorders>
              <w:left w:val="single" w:sz="4" w:space="0" w:color="000000"/>
              <w:bottom w:val="single" w:sz="4" w:space="0" w:color="000000"/>
              <w:right w:val="single" w:sz="4" w:space="0" w:color="000000"/>
            </w:tcBorders>
            <w:shd w:val="clear" w:color="auto" w:fill="00FFFF"/>
            <w:vAlign w:val="center"/>
          </w:tcPr>
          <w:p w14:paraId="2910D64C" w14:textId="77777777" w:rsidR="009F02C7" w:rsidRDefault="009F02C7">
            <w:pPr>
              <w:pBdr>
                <w:top w:val="nil"/>
                <w:left w:val="nil"/>
                <w:bottom w:val="nil"/>
                <w:right w:val="nil"/>
                <w:between w:val="nil"/>
              </w:pBdr>
              <w:spacing w:line="276" w:lineRule="auto"/>
              <w:rPr>
                <w:color w:val="000000"/>
              </w:rPr>
            </w:pPr>
          </w:p>
        </w:tc>
        <w:tc>
          <w:tcPr>
            <w:tcW w:w="2730" w:type="dxa"/>
            <w:tcBorders>
              <w:top w:val="single" w:sz="4" w:space="0" w:color="000000"/>
              <w:left w:val="single" w:sz="4" w:space="0" w:color="000000"/>
              <w:bottom w:val="single" w:sz="18" w:space="0" w:color="000000"/>
              <w:right w:val="single" w:sz="18" w:space="0" w:color="000000"/>
            </w:tcBorders>
          </w:tcPr>
          <w:p w14:paraId="05F9D89C" w14:textId="77777777" w:rsidR="009F02C7" w:rsidRDefault="001A0C45">
            <w:pPr>
              <w:pBdr>
                <w:top w:val="nil"/>
                <w:left w:val="nil"/>
                <w:bottom w:val="nil"/>
                <w:right w:val="nil"/>
                <w:between w:val="nil"/>
              </w:pBdr>
              <w:spacing w:before="146"/>
              <w:ind w:left="105"/>
              <w:rPr>
                <w:color w:val="000000"/>
              </w:rPr>
            </w:pPr>
            <w:r>
              <w:rPr>
                <w:color w:val="000000"/>
              </w:rPr>
              <w:t>Other</w:t>
            </w:r>
          </w:p>
        </w:tc>
        <w:tc>
          <w:tcPr>
            <w:tcW w:w="5115" w:type="dxa"/>
            <w:tcBorders>
              <w:top w:val="single" w:sz="4" w:space="0" w:color="000000"/>
              <w:left w:val="single" w:sz="18" w:space="0" w:color="000000"/>
              <w:bottom w:val="single" w:sz="18" w:space="0" w:color="000000"/>
              <w:right w:val="single" w:sz="18" w:space="0" w:color="000000"/>
            </w:tcBorders>
          </w:tcPr>
          <w:p w14:paraId="5CF79896" w14:textId="77777777" w:rsidR="009F02C7" w:rsidRDefault="001A0C45">
            <w:pPr>
              <w:pBdr>
                <w:top w:val="nil"/>
                <w:left w:val="nil"/>
                <w:bottom w:val="nil"/>
                <w:right w:val="nil"/>
                <w:between w:val="nil"/>
              </w:pBdr>
              <w:rPr>
                <w:color w:val="000000"/>
              </w:rPr>
            </w:pPr>
            <w:r>
              <w:rPr>
                <w:color w:val="000000"/>
              </w:rPr>
              <w:t>N/A</w:t>
            </w:r>
          </w:p>
        </w:tc>
        <w:tc>
          <w:tcPr>
            <w:tcW w:w="2025" w:type="dxa"/>
            <w:tcBorders>
              <w:top w:val="single" w:sz="4" w:space="0" w:color="000000"/>
              <w:left w:val="single" w:sz="18" w:space="0" w:color="000000"/>
              <w:bottom w:val="single" w:sz="18" w:space="0" w:color="000000"/>
              <w:right w:val="single" w:sz="4" w:space="0" w:color="000000"/>
            </w:tcBorders>
          </w:tcPr>
          <w:p w14:paraId="21A58A03" w14:textId="77777777" w:rsidR="009F02C7" w:rsidRDefault="009F02C7">
            <w:pPr>
              <w:pBdr>
                <w:top w:val="nil"/>
                <w:left w:val="nil"/>
                <w:bottom w:val="nil"/>
                <w:right w:val="nil"/>
                <w:between w:val="nil"/>
              </w:pBdr>
              <w:rPr>
                <w:color w:val="000000"/>
              </w:rPr>
            </w:pPr>
          </w:p>
        </w:tc>
      </w:tr>
      <w:tr w:rsidR="009F02C7" w14:paraId="49141178" w14:textId="77777777">
        <w:trPr>
          <w:trHeight w:val="300"/>
        </w:trPr>
        <w:tc>
          <w:tcPr>
            <w:tcW w:w="495" w:type="dxa"/>
            <w:vMerge/>
            <w:tcBorders>
              <w:left w:val="single" w:sz="4" w:space="0" w:color="000000"/>
              <w:bottom w:val="single" w:sz="4" w:space="0" w:color="000000"/>
              <w:right w:val="single" w:sz="4" w:space="0" w:color="000000"/>
            </w:tcBorders>
            <w:shd w:val="clear" w:color="auto" w:fill="00FFFF"/>
            <w:vAlign w:val="center"/>
          </w:tcPr>
          <w:p w14:paraId="7B4EAA00" w14:textId="77777777" w:rsidR="009F02C7" w:rsidRDefault="009F02C7">
            <w:pPr>
              <w:pBdr>
                <w:top w:val="nil"/>
                <w:left w:val="nil"/>
                <w:bottom w:val="nil"/>
                <w:right w:val="nil"/>
                <w:between w:val="nil"/>
              </w:pBdr>
              <w:spacing w:line="276" w:lineRule="auto"/>
              <w:rPr>
                <w:color w:val="000000"/>
              </w:rPr>
            </w:pPr>
          </w:p>
        </w:tc>
        <w:tc>
          <w:tcPr>
            <w:tcW w:w="7845" w:type="dxa"/>
            <w:gridSpan w:val="2"/>
            <w:tcBorders>
              <w:top w:val="single" w:sz="18" w:space="0" w:color="000000"/>
              <w:left w:val="single" w:sz="4" w:space="0" w:color="000000"/>
              <w:bottom w:val="single" w:sz="18" w:space="0" w:color="000000"/>
              <w:right w:val="single" w:sz="18" w:space="0" w:color="000000"/>
            </w:tcBorders>
          </w:tcPr>
          <w:p w14:paraId="13DCAAFA" w14:textId="77777777" w:rsidR="009F02C7" w:rsidRDefault="001A0C45">
            <w:pPr>
              <w:pBdr>
                <w:top w:val="nil"/>
                <w:left w:val="nil"/>
                <w:bottom w:val="nil"/>
                <w:right w:val="nil"/>
                <w:between w:val="nil"/>
              </w:pBdr>
              <w:spacing w:line="281" w:lineRule="auto"/>
              <w:ind w:right="75"/>
              <w:jc w:val="right"/>
              <w:rPr>
                <w:b/>
                <w:color w:val="000000"/>
              </w:rPr>
            </w:pPr>
            <w:r>
              <w:rPr>
                <w:b/>
                <w:color w:val="000000"/>
              </w:rPr>
              <w:t>TOTAL</w:t>
            </w:r>
          </w:p>
        </w:tc>
        <w:tc>
          <w:tcPr>
            <w:tcW w:w="2025" w:type="dxa"/>
            <w:tcBorders>
              <w:top w:val="single" w:sz="18" w:space="0" w:color="000000"/>
              <w:left w:val="single" w:sz="18" w:space="0" w:color="000000"/>
              <w:bottom w:val="single" w:sz="18" w:space="0" w:color="000000"/>
              <w:right w:val="single" w:sz="4" w:space="0" w:color="000000"/>
            </w:tcBorders>
            <w:shd w:val="clear" w:color="auto" w:fill="C6D9F1"/>
          </w:tcPr>
          <w:p w14:paraId="1397FEBB" w14:textId="77777777" w:rsidR="009F02C7" w:rsidRDefault="001A0C45">
            <w:pPr>
              <w:pBdr>
                <w:top w:val="nil"/>
                <w:left w:val="nil"/>
                <w:bottom w:val="nil"/>
                <w:right w:val="nil"/>
                <w:between w:val="nil"/>
              </w:pBdr>
              <w:rPr>
                <w:color w:val="000000"/>
              </w:rPr>
            </w:pPr>
            <w:r>
              <w:rPr>
                <w:b/>
                <w:color w:val="000000"/>
              </w:rPr>
              <w:t>7,000</w:t>
            </w:r>
          </w:p>
        </w:tc>
      </w:tr>
      <w:tr w:rsidR="009F02C7" w14:paraId="4A622EB9" w14:textId="77777777">
        <w:trPr>
          <w:trHeight w:val="1194"/>
        </w:trPr>
        <w:tc>
          <w:tcPr>
            <w:tcW w:w="495" w:type="dxa"/>
            <w:vMerge/>
            <w:tcBorders>
              <w:left w:val="single" w:sz="4" w:space="0" w:color="000000"/>
              <w:bottom w:val="single" w:sz="4" w:space="0" w:color="000000"/>
              <w:right w:val="single" w:sz="4" w:space="0" w:color="000000"/>
            </w:tcBorders>
            <w:shd w:val="clear" w:color="auto" w:fill="00FFFF"/>
            <w:vAlign w:val="center"/>
          </w:tcPr>
          <w:p w14:paraId="21EEF1A7" w14:textId="77777777" w:rsidR="009F02C7" w:rsidRDefault="009F02C7">
            <w:pPr>
              <w:pBdr>
                <w:top w:val="nil"/>
                <w:left w:val="nil"/>
                <w:bottom w:val="nil"/>
                <w:right w:val="nil"/>
                <w:between w:val="nil"/>
              </w:pBdr>
              <w:spacing w:line="276" w:lineRule="auto"/>
              <w:rPr>
                <w:color w:val="000000"/>
              </w:rPr>
            </w:pPr>
          </w:p>
        </w:tc>
        <w:tc>
          <w:tcPr>
            <w:tcW w:w="9870" w:type="dxa"/>
            <w:gridSpan w:val="3"/>
            <w:tcBorders>
              <w:top w:val="single" w:sz="18" w:space="0" w:color="000000"/>
              <w:left w:val="single" w:sz="4" w:space="0" w:color="000000"/>
              <w:bottom w:val="single" w:sz="4" w:space="0" w:color="000000"/>
              <w:right w:val="single" w:sz="4" w:space="0" w:color="000000"/>
            </w:tcBorders>
          </w:tcPr>
          <w:p w14:paraId="66B94AF7" w14:textId="77777777" w:rsidR="009F02C7" w:rsidRDefault="001A0C45">
            <w:pPr>
              <w:pBdr>
                <w:top w:val="nil"/>
                <w:left w:val="nil"/>
                <w:bottom w:val="nil"/>
                <w:right w:val="nil"/>
                <w:between w:val="nil"/>
              </w:pBdr>
              <w:spacing w:line="295" w:lineRule="auto"/>
              <w:ind w:left="105"/>
              <w:rPr>
                <w:color w:val="000000"/>
              </w:rPr>
            </w:pPr>
            <w:r>
              <w:rPr>
                <w:color w:val="000000"/>
              </w:rPr>
              <w:t>Funding sources:</w:t>
            </w:r>
          </w:p>
          <w:p w14:paraId="6D7DC184" w14:textId="77777777" w:rsidR="009F02C7" w:rsidRDefault="001A0C45">
            <w:pPr>
              <w:numPr>
                <w:ilvl w:val="0"/>
                <w:numId w:val="18"/>
              </w:numPr>
              <w:pBdr>
                <w:top w:val="nil"/>
                <w:left w:val="nil"/>
                <w:bottom w:val="nil"/>
                <w:right w:val="nil"/>
                <w:between w:val="nil"/>
              </w:pBdr>
              <w:spacing w:before="1"/>
              <w:rPr>
                <w:color w:val="000000"/>
              </w:rPr>
            </w:pPr>
            <w:r>
              <w:rPr>
                <w:color w:val="000000"/>
              </w:rPr>
              <w:t>School budget allocation for professional development.</w:t>
            </w:r>
          </w:p>
          <w:p w14:paraId="0C75D25A" w14:textId="77777777" w:rsidR="009F02C7" w:rsidRDefault="001A0C45">
            <w:pPr>
              <w:numPr>
                <w:ilvl w:val="0"/>
                <w:numId w:val="18"/>
              </w:numPr>
              <w:pBdr>
                <w:top w:val="nil"/>
                <w:left w:val="nil"/>
                <w:bottom w:val="nil"/>
                <w:right w:val="nil"/>
                <w:between w:val="nil"/>
              </w:pBdr>
              <w:spacing w:before="1"/>
              <w:rPr>
                <w:color w:val="000000"/>
              </w:rPr>
            </w:pPr>
            <w:r>
              <w:rPr>
                <w:color w:val="000000"/>
              </w:rPr>
              <w:t>Possible grants or funds from educational partners or district initiatives.</w:t>
            </w:r>
          </w:p>
          <w:p w14:paraId="1F1381AB" w14:textId="77777777" w:rsidR="009F02C7" w:rsidRDefault="001A0C45">
            <w:pPr>
              <w:numPr>
                <w:ilvl w:val="0"/>
                <w:numId w:val="18"/>
              </w:numPr>
              <w:pBdr>
                <w:top w:val="nil"/>
                <w:left w:val="nil"/>
                <w:bottom w:val="nil"/>
                <w:right w:val="nil"/>
                <w:between w:val="nil"/>
              </w:pBdr>
              <w:spacing w:before="1"/>
              <w:rPr>
                <w:color w:val="000000"/>
              </w:rPr>
            </w:pPr>
            <w:proofErr w:type="gramStart"/>
            <w:r>
              <w:rPr>
                <w:color w:val="000000"/>
              </w:rPr>
              <w:t>Title</w:t>
            </w:r>
            <w:proofErr w:type="gramEnd"/>
            <w:r>
              <w:rPr>
                <w:color w:val="000000"/>
              </w:rPr>
              <w:t xml:space="preserve"> I funding sources if applicable to the school's context.</w:t>
            </w:r>
          </w:p>
        </w:tc>
      </w:tr>
    </w:tbl>
    <w:p w14:paraId="33A7527D" w14:textId="77777777" w:rsidR="009F02C7" w:rsidRDefault="009F02C7">
      <w:pPr>
        <w:pBdr>
          <w:top w:val="nil"/>
          <w:left w:val="nil"/>
          <w:bottom w:val="nil"/>
          <w:right w:val="nil"/>
          <w:between w:val="nil"/>
        </w:pBdr>
        <w:spacing w:line="276" w:lineRule="auto"/>
      </w:pPr>
    </w:p>
    <w:tbl>
      <w:tblPr>
        <w:tblStyle w:val="ab"/>
        <w:tblW w:w="10368"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
        <w:gridCol w:w="9869"/>
      </w:tblGrid>
      <w:tr w:rsidR="009F02C7" w14:paraId="5D5C5366" w14:textId="77777777">
        <w:trPr>
          <w:trHeight w:val="900"/>
        </w:trPr>
        <w:tc>
          <w:tcPr>
            <w:tcW w:w="499" w:type="dxa"/>
            <w:vMerge w:val="restart"/>
            <w:tcBorders>
              <w:bottom w:val="single" w:sz="24" w:space="0" w:color="000000"/>
            </w:tcBorders>
            <w:shd w:val="clear" w:color="auto" w:fill="FFFF00"/>
            <w:vAlign w:val="center"/>
          </w:tcPr>
          <w:p w14:paraId="351452BD" w14:textId="77777777" w:rsidR="009F02C7" w:rsidRDefault="001A0C45">
            <w:pPr>
              <w:pBdr>
                <w:top w:val="nil"/>
                <w:left w:val="nil"/>
                <w:bottom w:val="nil"/>
                <w:right w:val="nil"/>
                <w:between w:val="nil"/>
              </w:pBdr>
              <w:spacing w:before="109" w:line="360" w:lineRule="auto"/>
              <w:ind w:right="6"/>
              <w:jc w:val="center"/>
              <w:rPr>
                <w:b/>
                <w:color w:val="000000"/>
              </w:rPr>
            </w:pPr>
            <w:r>
              <w:rPr>
                <w:b/>
                <w:noProof/>
              </w:rPr>
              <mc:AlternateContent>
                <mc:Choice Requires="wps">
                  <w:drawing>
                    <wp:inline distT="114300" distB="114300" distL="114300" distR="114300" wp14:anchorId="3FC70643" wp14:editId="6CEE0AAC">
                      <wp:extent cx="5227800" cy="431482"/>
                      <wp:effectExtent l="0" t="0" r="0" b="0"/>
                      <wp:docPr id="1780357122" name="Rectangle 1780357122"/>
                      <wp:cNvGraphicFramePr/>
                      <a:graphic xmlns:a="http://schemas.openxmlformats.org/drawingml/2006/main">
                        <a:graphicData uri="http://schemas.microsoft.com/office/word/2010/wordprocessingShape">
                          <wps:wsp>
                            <wps:cNvSpPr/>
                            <wps:spPr>
                              <a:xfrm rot="16200000">
                                <a:off x="0" y="0"/>
                                <a:ext cx="5227800" cy="431482"/>
                              </a:xfrm>
                              <a:prstGeom prst="rect">
                                <a:avLst/>
                              </a:prstGeom>
                              <a:noFill/>
                              <a:ln>
                                <a:noFill/>
                              </a:ln>
                            </wps:spPr>
                            <wps:txbx>
                              <w:txbxContent>
                                <w:p w14:paraId="47FD0BA5" w14:textId="77777777" w:rsidR="009F02C7" w:rsidRDefault="001A0C45">
                                  <w:pPr>
                                    <w:textDirection w:val="btLr"/>
                                  </w:pPr>
                                  <w:r>
                                    <w:rPr>
                                      <w:rFonts w:ascii="Arial" w:eastAsia="Arial" w:hAnsi="Arial" w:cs="Arial"/>
                                      <w:b/>
                                      <w:color w:val="000000"/>
                                      <w:sz w:val="60"/>
                                    </w:rPr>
                                    <w:t xml:space="preserve">KEY </w:t>
                                  </w:r>
                                  <w:r>
                                    <w:rPr>
                                      <w:rFonts w:ascii="Arial" w:eastAsia="Arial" w:hAnsi="Arial" w:cs="Arial"/>
                                      <w:b/>
                                      <w:color w:val="000000"/>
                                      <w:sz w:val="60"/>
                                    </w:rPr>
                                    <w:tab/>
                                  </w:r>
                                  <w:r>
                                    <w:rPr>
                                      <w:rFonts w:ascii="Arial" w:eastAsia="Arial" w:hAnsi="Arial" w:cs="Arial"/>
                                      <w:b/>
                                      <w:color w:val="000000"/>
                                      <w:sz w:val="60"/>
                                    </w:rPr>
                                    <w:tab/>
                                    <w:t xml:space="preserve">ACTION </w:t>
                                  </w:r>
                                  <w:r>
                                    <w:rPr>
                                      <w:rFonts w:ascii="Arial" w:eastAsia="Arial" w:hAnsi="Arial" w:cs="Arial"/>
                                      <w:b/>
                                      <w:color w:val="000000"/>
                                      <w:sz w:val="60"/>
                                    </w:rPr>
                                    <w:tab/>
                                  </w:r>
                                  <w:r>
                                    <w:rPr>
                                      <w:rFonts w:ascii="Arial" w:eastAsia="Arial" w:hAnsi="Arial" w:cs="Arial"/>
                                      <w:b/>
                                      <w:color w:val="000000"/>
                                      <w:sz w:val="60"/>
                                    </w:rPr>
                                    <w:tab/>
                                    <w:t>THREE</w:t>
                                  </w:r>
                                </w:p>
                              </w:txbxContent>
                            </wps:txbx>
                            <wps:bodyPr spcFirstLastPara="1" wrap="square" lIns="91425" tIns="91425" rIns="91425" bIns="91425" anchor="t" anchorCtr="0">
                              <a:noAutofit/>
                            </wps:bodyPr>
                          </wps:wsp>
                        </a:graphicData>
                      </a:graphic>
                    </wp:inline>
                  </w:drawing>
                </mc:Choice>
                <mc:Fallback>
                  <w:pict>
                    <v:rect w14:anchorId="3FC70643" id="Rectangle 1780357122" o:spid="_x0000_s1043" style="width:411.65pt;height:33.9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" filled="f" stroked="f">
                      <v:textbox inset="2.53958mm,2.53958mm,2.53958mm,2.53958mm">
                        <w:txbxContent>
                          <w:p w14:paraId="47FD0BA5" w14:textId="77777777" w:rsidR="009F02C7" w:rsidRDefault="001A0C45">
                            <w:pPr>
                              <w:textDirection w:val="btLr"/>
                            </w:pPr>
                            <w:r>
                              <w:rPr>
                                <w:rFonts w:ascii="Arial" w:eastAsia="Arial" w:hAnsi="Arial" w:cs="Arial"/>
                                <w:b/>
                                <w:color w:val="000000"/>
                                <w:sz w:val="60"/>
                              </w:rPr>
                              <w:t xml:space="preserve">KEY </w:t>
                            </w:r>
                            <w:r>
                              <w:rPr>
                                <w:rFonts w:ascii="Arial" w:eastAsia="Arial" w:hAnsi="Arial" w:cs="Arial"/>
                                <w:b/>
                                <w:color w:val="000000"/>
                                <w:sz w:val="60"/>
                              </w:rPr>
                              <w:tab/>
                            </w:r>
                            <w:r>
                              <w:rPr>
                                <w:rFonts w:ascii="Arial" w:eastAsia="Arial" w:hAnsi="Arial" w:cs="Arial"/>
                                <w:b/>
                                <w:color w:val="000000"/>
                                <w:sz w:val="60"/>
                              </w:rPr>
                              <w:tab/>
                              <w:t xml:space="preserve">ACTION </w:t>
                            </w:r>
                            <w:r>
                              <w:rPr>
                                <w:rFonts w:ascii="Arial" w:eastAsia="Arial" w:hAnsi="Arial" w:cs="Arial"/>
                                <w:b/>
                                <w:color w:val="000000"/>
                                <w:sz w:val="60"/>
                              </w:rPr>
                              <w:tab/>
                            </w:r>
                            <w:r>
                              <w:rPr>
                                <w:rFonts w:ascii="Arial" w:eastAsia="Arial" w:hAnsi="Arial" w:cs="Arial"/>
                                <w:b/>
                                <w:color w:val="000000"/>
                                <w:sz w:val="60"/>
                              </w:rPr>
                              <w:tab/>
                              <w:t>THREE</w:t>
                            </w:r>
                          </w:p>
                        </w:txbxContent>
                      </v:textbox>
                      <w10:anchorlock/>
                    </v:rect>
                  </w:pict>
                </mc:Fallback>
              </mc:AlternateContent>
            </w:r>
          </w:p>
        </w:tc>
        <w:tc>
          <w:tcPr>
            <w:tcW w:w="9869" w:type="dxa"/>
          </w:tcPr>
          <w:p w14:paraId="67B6E184" w14:textId="77777777" w:rsidR="009F02C7" w:rsidRDefault="001A0C45">
            <w:pPr>
              <w:pBdr>
                <w:top w:val="nil"/>
                <w:left w:val="nil"/>
                <w:bottom w:val="nil"/>
                <w:right w:val="nil"/>
                <w:between w:val="nil"/>
              </w:pBdr>
              <w:spacing w:before="2"/>
              <w:ind w:left="105"/>
              <w:rPr>
                <w:i/>
                <w:color w:val="000000"/>
              </w:rPr>
            </w:pPr>
            <w:r>
              <w:rPr>
                <w:b/>
                <w:color w:val="000000"/>
              </w:rPr>
              <w:t xml:space="preserve">Key Action </w:t>
            </w:r>
            <w:r>
              <w:rPr>
                <w:i/>
                <w:color w:val="000000"/>
              </w:rPr>
              <w:t>(Briefly state the specific goal or objective.)</w:t>
            </w:r>
          </w:p>
          <w:p w14:paraId="6DF68261" w14:textId="77777777" w:rsidR="009F02C7" w:rsidRDefault="009F02C7">
            <w:pPr>
              <w:pBdr>
                <w:top w:val="nil"/>
                <w:left w:val="nil"/>
                <w:bottom w:val="nil"/>
                <w:right w:val="nil"/>
                <w:between w:val="nil"/>
              </w:pBdr>
              <w:spacing w:before="2"/>
              <w:ind w:left="105"/>
              <w:rPr>
                <w:i/>
                <w:color w:val="000000"/>
              </w:rPr>
            </w:pPr>
          </w:p>
          <w:p w14:paraId="24F4C5FD" w14:textId="77777777" w:rsidR="009F02C7" w:rsidRDefault="001A0C45">
            <w:pPr>
              <w:pBdr>
                <w:top w:val="nil"/>
                <w:left w:val="nil"/>
                <w:bottom w:val="nil"/>
                <w:right w:val="nil"/>
                <w:between w:val="nil"/>
              </w:pBdr>
              <w:spacing w:before="2"/>
              <w:ind w:left="105"/>
              <w:rPr>
                <w:color w:val="000000"/>
              </w:rPr>
            </w:pPr>
            <w:r>
              <w:rPr>
                <w:color w:val="000000"/>
              </w:rPr>
              <w:t xml:space="preserve">Implement the NES Math 6th-8th curriculum with fidelity to increase mastery of </w:t>
            </w:r>
            <w:r>
              <w:t>Learning</w:t>
            </w:r>
            <w:r>
              <w:rPr>
                <w:color w:val="000000"/>
              </w:rPr>
              <w:t xml:space="preserve"> </w:t>
            </w:r>
            <w:r>
              <w:t>O</w:t>
            </w:r>
            <w:r>
              <w:rPr>
                <w:color w:val="000000"/>
              </w:rPr>
              <w:t>bjectives.</w:t>
            </w:r>
          </w:p>
        </w:tc>
      </w:tr>
      <w:tr w:rsidR="009F02C7" w14:paraId="6A133FB3" w14:textId="77777777">
        <w:tc>
          <w:tcPr>
            <w:tcW w:w="499" w:type="dxa"/>
            <w:vMerge/>
            <w:tcBorders>
              <w:bottom w:val="single" w:sz="24" w:space="0" w:color="000000"/>
            </w:tcBorders>
            <w:shd w:val="clear" w:color="auto" w:fill="FFFF00"/>
            <w:vAlign w:val="center"/>
          </w:tcPr>
          <w:p w14:paraId="39F85DC0" w14:textId="77777777" w:rsidR="009F02C7" w:rsidRDefault="009F02C7">
            <w:pPr>
              <w:pBdr>
                <w:top w:val="nil"/>
                <w:left w:val="nil"/>
                <w:bottom w:val="nil"/>
                <w:right w:val="nil"/>
                <w:between w:val="nil"/>
              </w:pBdr>
              <w:spacing w:line="276" w:lineRule="auto"/>
              <w:rPr>
                <w:color w:val="000000"/>
              </w:rPr>
            </w:pPr>
          </w:p>
        </w:tc>
        <w:tc>
          <w:tcPr>
            <w:tcW w:w="9869" w:type="dxa"/>
            <w:tcBorders>
              <w:bottom w:val="nil"/>
            </w:tcBorders>
          </w:tcPr>
          <w:p w14:paraId="08316598" w14:textId="77777777" w:rsidR="009F02C7" w:rsidRDefault="001A0C45">
            <w:pPr>
              <w:pBdr>
                <w:top w:val="nil"/>
                <w:left w:val="nil"/>
                <w:bottom w:val="nil"/>
                <w:right w:val="nil"/>
                <w:between w:val="nil"/>
              </w:pBdr>
              <w:spacing w:line="295" w:lineRule="auto"/>
              <w:ind w:left="105"/>
              <w:rPr>
                <w:i/>
                <w:color w:val="000000"/>
              </w:rPr>
            </w:pPr>
            <w:r>
              <w:rPr>
                <w:b/>
                <w:color w:val="000000"/>
              </w:rPr>
              <w:t xml:space="preserve">Indicators of success </w:t>
            </w:r>
            <w:r>
              <w:rPr>
                <w:i/>
                <w:color w:val="000000"/>
              </w:rPr>
              <w:t>(Measurable results that describe success.)</w:t>
            </w:r>
          </w:p>
        </w:tc>
      </w:tr>
      <w:tr w:rsidR="009F02C7" w14:paraId="2EFDCC37" w14:textId="77777777">
        <w:trPr>
          <w:trHeight w:val="369"/>
        </w:trPr>
        <w:tc>
          <w:tcPr>
            <w:tcW w:w="499" w:type="dxa"/>
            <w:vMerge/>
            <w:tcBorders>
              <w:bottom w:val="single" w:sz="24" w:space="0" w:color="000000"/>
            </w:tcBorders>
            <w:shd w:val="clear" w:color="auto" w:fill="FFFF00"/>
            <w:vAlign w:val="center"/>
          </w:tcPr>
          <w:p w14:paraId="7F7F9ACD" w14:textId="77777777" w:rsidR="009F02C7" w:rsidRDefault="009F02C7">
            <w:pPr>
              <w:pBdr>
                <w:top w:val="nil"/>
                <w:left w:val="nil"/>
                <w:bottom w:val="nil"/>
                <w:right w:val="nil"/>
                <w:between w:val="nil"/>
              </w:pBdr>
              <w:spacing w:line="276" w:lineRule="auto"/>
              <w:rPr>
                <w:i/>
                <w:color w:val="000000"/>
              </w:rPr>
            </w:pPr>
          </w:p>
        </w:tc>
        <w:tc>
          <w:tcPr>
            <w:tcW w:w="9869" w:type="dxa"/>
            <w:tcBorders>
              <w:top w:val="nil"/>
              <w:bottom w:val="nil"/>
            </w:tcBorders>
          </w:tcPr>
          <w:p w14:paraId="5D62B670" w14:textId="77777777" w:rsidR="009F02C7" w:rsidRDefault="001A0C45">
            <w:pPr>
              <w:numPr>
                <w:ilvl w:val="0"/>
                <w:numId w:val="2"/>
              </w:numPr>
              <w:spacing w:before="118"/>
            </w:pPr>
            <w:r>
              <w:rPr>
                <w:color w:val="0D0D0D"/>
                <w:highlight w:val="white"/>
              </w:rPr>
              <w:t xml:space="preserve">60% of students will score above the 50th percentile in Math on NWEA Map BOY- </w:t>
            </w:r>
            <w:proofErr w:type="gramStart"/>
            <w:r>
              <w:rPr>
                <w:color w:val="0D0D0D"/>
                <w:highlight w:val="white"/>
              </w:rPr>
              <w:t>MOY  assessments</w:t>
            </w:r>
            <w:proofErr w:type="gramEnd"/>
            <w:r>
              <w:rPr>
                <w:color w:val="0D0D0D"/>
                <w:highlight w:val="white"/>
              </w:rPr>
              <w:t>.</w:t>
            </w:r>
          </w:p>
        </w:tc>
      </w:tr>
      <w:tr w:rsidR="009F02C7" w14:paraId="055155DF" w14:textId="77777777">
        <w:tc>
          <w:tcPr>
            <w:tcW w:w="499" w:type="dxa"/>
            <w:vMerge/>
            <w:tcBorders>
              <w:bottom w:val="single" w:sz="24" w:space="0" w:color="000000"/>
            </w:tcBorders>
            <w:shd w:val="clear" w:color="auto" w:fill="FFFF00"/>
            <w:vAlign w:val="center"/>
          </w:tcPr>
          <w:p w14:paraId="5990388A" w14:textId="77777777" w:rsidR="009F02C7" w:rsidRDefault="009F02C7">
            <w:pPr>
              <w:pBdr>
                <w:top w:val="nil"/>
                <w:left w:val="nil"/>
                <w:bottom w:val="nil"/>
                <w:right w:val="nil"/>
                <w:between w:val="nil"/>
              </w:pBdr>
              <w:spacing w:line="276" w:lineRule="auto"/>
            </w:pPr>
          </w:p>
        </w:tc>
        <w:tc>
          <w:tcPr>
            <w:tcW w:w="9869" w:type="dxa"/>
            <w:tcBorders>
              <w:top w:val="nil"/>
              <w:bottom w:val="nil"/>
            </w:tcBorders>
          </w:tcPr>
          <w:p w14:paraId="0CD5E8D1" w14:textId="77777777" w:rsidR="009F02C7" w:rsidRDefault="001A0C45">
            <w:pPr>
              <w:numPr>
                <w:ilvl w:val="0"/>
                <w:numId w:val="2"/>
              </w:numPr>
              <w:tabs>
                <w:tab w:val="left" w:pos="636"/>
              </w:tabs>
              <w:spacing w:before="269"/>
            </w:pPr>
            <w:r>
              <w:rPr>
                <w:color w:val="0D0D0D"/>
              </w:rPr>
              <w:t>40% of 6th-8th graders will score Meets Level or higher on the 2024-2025 Math STAAR exam.</w:t>
            </w:r>
          </w:p>
        </w:tc>
      </w:tr>
      <w:tr w:rsidR="009F02C7" w14:paraId="09D09D87" w14:textId="77777777">
        <w:trPr>
          <w:trHeight w:val="840"/>
        </w:trPr>
        <w:tc>
          <w:tcPr>
            <w:tcW w:w="499" w:type="dxa"/>
            <w:vMerge/>
            <w:tcBorders>
              <w:bottom w:val="single" w:sz="24" w:space="0" w:color="000000"/>
            </w:tcBorders>
            <w:shd w:val="clear" w:color="auto" w:fill="FFFF00"/>
            <w:vAlign w:val="center"/>
          </w:tcPr>
          <w:p w14:paraId="1C580B7A" w14:textId="77777777" w:rsidR="009F02C7" w:rsidRDefault="009F02C7">
            <w:pPr>
              <w:pBdr>
                <w:top w:val="nil"/>
                <w:left w:val="nil"/>
                <w:bottom w:val="nil"/>
                <w:right w:val="nil"/>
                <w:between w:val="nil"/>
              </w:pBdr>
              <w:spacing w:line="276" w:lineRule="auto"/>
            </w:pPr>
          </w:p>
        </w:tc>
        <w:tc>
          <w:tcPr>
            <w:tcW w:w="9869" w:type="dxa"/>
            <w:tcBorders>
              <w:top w:val="nil"/>
            </w:tcBorders>
          </w:tcPr>
          <w:p w14:paraId="78BD1B63" w14:textId="77777777" w:rsidR="009F02C7" w:rsidRDefault="001A0C45">
            <w:pPr>
              <w:numPr>
                <w:ilvl w:val="0"/>
                <w:numId w:val="2"/>
              </w:numPr>
              <w:spacing w:before="269"/>
            </w:pPr>
            <w:r>
              <w:rPr>
                <w:color w:val="0D0D0D"/>
              </w:rPr>
              <w:t>65% of students will score at Secure 2 or Higher by December 2025, increasing to 85 % by May 2025.</w:t>
            </w:r>
          </w:p>
        </w:tc>
      </w:tr>
      <w:tr w:rsidR="009F02C7" w14:paraId="4C9982A6" w14:textId="77777777">
        <w:trPr>
          <w:trHeight w:val="269"/>
        </w:trPr>
        <w:tc>
          <w:tcPr>
            <w:tcW w:w="499" w:type="dxa"/>
            <w:vMerge/>
            <w:tcBorders>
              <w:bottom w:val="single" w:sz="24" w:space="0" w:color="000000"/>
            </w:tcBorders>
            <w:shd w:val="clear" w:color="auto" w:fill="FFFF00"/>
            <w:vAlign w:val="center"/>
          </w:tcPr>
          <w:p w14:paraId="23380190" w14:textId="77777777" w:rsidR="009F02C7" w:rsidRDefault="009F02C7">
            <w:pPr>
              <w:pBdr>
                <w:top w:val="nil"/>
                <w:left w:val="nil"/>
                <w:bottom w:val="nil"/>
                <w:right w:val="nil"/>
                <w:between w:val="nil"/>
              </w:pBdr>
              <w:spacing w:line="276" w:lineRule="auto"/>
            </w:pPr>
          </w:p>
        </w:tc>
        <w:tc>
          <w:tcPr>
            <w:tcW w:w="9869" w:type="dxa"/>
            <w:tcBorders>
              <w:bottom w:val="nil"/>
            </w:tcBorders>
          </w:tcPr>
          <w:p w14:paraId="36A0A9A9" w14:textId="77777777" w:rsidR="009F02C7" w:rsidRDefault="001A0C45">
            <w:pPr>
              <w:pBdr>
                <w:top w:val="nil"/>
                <w:left w:val="nil"/>
                <w:bottom w:val="nil"/>
                <w:right w:val="nil"/>
                <w:between w:val="nil"/>
              </w:pBdr>
              <w:spacing w:line="249" w:lineRule="auto"/>
              <w:ind w:left="105"/>
              <w:rPr>
                <w:i/>
                <w:color w:val="000000"/>
              </w:rPr>
            </w:pPr>
            <w:r>
              <w:rPr>
                <w:b/>
                <w:color w:val="000000"/>
              </w:rPr>
              <w:t xml:space="preserve">Specific actions – school leaders </w:t>
            </w:r>
            <w:r>
              <w:rPr>
                <w:i/>
                <w:color w:val="000000"/>
              </w:rPr>
              <w:t>(What specific action steps will the building leaders take to accomplish</w:t>
            </w:r>
          </w:p>
        </w:tc>
      </w:tr>
      <w:tr w:rsidR="009F02C7" w14:paraId="33BD2B14" w14:textId="77777777">
        <w:trPr>
          <w:trHeight w:val="2385"/>
        </w:trPr>
        <w:tc>
          <w:tcPr>
            <w:tcW w:w="499" w:type="dxa"/>
            <w:vMerge/>
            <w:tcBorders>
              <w:bottom w:val="single" w:sz="24" w:space="0" w:color="000000"/>
            </w:tcBorders>
            <w:shd w:val="clear" w:color="auto" w:fill="FFFF00"/>
            <w:vAlign w:val="center"/>
          </w:tcPr>
          <w:p w14:paraId="3835F45F" w14:textId="77777777" w:rsidR="009F02C7" w:rsidRDefault="009F02C7">
            <w:pPr>
              <w:pBdr>
                <w:top w:val="nil"/>
                <w:left w:val="nil"/>
                <w:bottom w:val="nil"/>
                <w:right w:val="nil"/>
                <w:between w:val="nil"/>
              </w:pBdr>
              <w:spacing w:line="276" w:lineRule="auto"/>
              <w:rPr>
                <w:i/>
                <w:color w:val="000000"/>
              </w:rPr>
            </w:pPr>
          </w:p>
        </w:tc>
        <w:tc>
          <w:tcPr>
            <w:tcW w:w="9869" w:type="dxa"/>
            <w:tcBorders>
              <w:top w:val="nil"/>
            </w:tcBorders>
          </w:tcPr>
          <w:p w14:paraId="08ECA0BB" w14:textId="77777777" w:rsidR="009F02C7" w:rsidRDefault="001A0C45">
            <w:pPr>
              <w:pBdr>
                <w:top w:val="nil"/>
                <w:left w:val="nil"/>
                <w:bottom w:val="nil"/>
                <w:right w:val="nil"/>
                <w:between w:val="nil"/>
              </w:pBdr>
              <w:spacing w:line="198" w:lineRule="auto"/>
              <w:ind w:left="105"/>
              <w:rPr>
                <w:i/>
                <w:color w:val="000000"/>
              </w:rPr>
            </w:pPr>
            <w:r>
              <w:rPr>
                <w:i/>
                <w:color w:val="000000"/>
              </w:rPr>
              <w:t>the objective?)</w:t>
            </w:r>
          </w:p>
          <w:p w14:paraId="78DECC98" w14:textId="77777777" w:rsidR="009F02C7" w:rsidRDefault="009F02C7">
            <w:pPr>
              <w:pBdr>
                <w:top w:val="nil"/>
                <w:left w:val="nil"/>
                <w:bottom w:val="nil"/>
                <w:right w:val="nil"/>
                <w:between w:val="nil"/>
              </w:pBdr>
              <w:ind w:left="105"/>
              <w:rPr>
                <w:color w:val="000000"/>
              </w:rPr>
            </w:pPr>
          </w:p>
          <w:p w14:paraId="165BD8EF" w14:textId="77777777" w:rsidR="009F02C7" w:rsidRDefault="001A0C45">
            <w:pPr>
              <w:numPr>
                <w:ilvl w:val="0"/>
                <w:numId w:val="19"/>
              </w:numPr>
            </w:pPr>
            <w:r>
              <w:t xml:space="preserve">Daily PLC using backwards planning, DDI, and Lesson Internalization protocols </w:t>
            </w:r>
            <w:proofErr w:type="gramStart"/>
            <w:r>
              <w:t>to  provide</w:t>
            </w:r>
            <w:proofErr w:type="gramEnd"/>
            <w:r>
              <w:t xml:space="preserve"> Math teachers with side-by-side </w:t>
            </w:r>
            <w:proofErr w:type="spellStart"/>
            <w:r>
              <w:t>planning,unpack</w:t>
            </w:r>
            <w:proofErr w:type="spellEnd"/>
            <w:r>
              <w:t xml:space="preserve"> standards, opportunities for teacher at-bats and plan for highest leverage instructional practices.</w:t>
            </w:r>
          </w:p>
          <w:p w14:paraId="5C9E0A16" w14:textId="77777777" w:rsidR="009F02C7" w:rsidRDefault="001A0C45">
            <w:pPr>
              <w:numPr>
                <w:ilvl w:val="0"/>
                <w:numId w:val="19"/>
              </w:numPr>
            </w:pPr>
            <w:r>
              <w:t>Enhance Edison MS lesson plan checklist to provide training on required/exemplar components.</w:t>
            </w:r>
          </w:p>
          <w:p w14:paraId="35F5CFD9" w14:textId="77777777" w:rsidR="009F02C7" w:rsidRDefault="001A0C45">
            <w:pPr>
              <w:numPr>
                <w:ilvl w:val="0"/>
                <w:numId w:val="19"/>
              </w:numPr>
            </w:pPr>
            <w:r>
              <w:t>Conduct professional development on MRS strategies, high leverage instructional practices, teacher modeling.</w:t>
            </w:r>
          </w:p>
          <w:p w14:paraId="32339A37" w14:textId="77777777" w:rsidR="009F02C7" w:rsidRDefault="001A0C45">
            <w:pPr>
              <w:numPr>
                <w:ilvl w:val="0"/>
                <w:numId w:val="19"/>
              </w:numPr>
            </w:pPr>
            <w:r>
              <w:t>Offer weekly feedback on lesson plans, DOLs, MRS, and lesson internalization during PLC meetings and Thursday Demo sessions.</w:t>
            </w:r>
          </w:p>
          <w:p w14:paraId="00AFF66B" w14:textId="77777777" w:rsidR="009F02C7" w:rsidRDefault="001A0C45">
            <w:pPr>
              <w:numPr>
                <w:ilvl w:val="0"/>
                <w:numId w:val="19"/>
              </w:numPr>
            </w:pPr>
            <w:r>
              <w:t>Implement weekly walkthroughs to ensure alignment with scope and sequence and lesson pacing.</w:t>
            </w:r>
          </w:p>
          <w:p w14:paraId="798D1074" w14:textId="77777777" w:rsidR="009F02C7" w:rsidRDefault="009F02C7">
            <w:pPr>
              <w:pBdr>
                <w:top w:val="nil"/>
                <w:left w:val="nil"/>
                <w:bottom w:val="nil"/>
                <w:right w:val="nil"/>
                <w:between w:val="nil"/>
              </w:pBdr>
              <w:spacing w:line="198" w:lineRule="auto"/>
              <w:ind w:left="105"/>
              <w:rPr>
                <w:i/>
                <w:color w:val="000000"/>
              </w:rPr>
            </w:pPr>
          </w:p>
        </w:tc>
      </w:tr>
      <w:tr w:rsidR="009F02C7" w14:paraId="4021275A" w14:textId="77777777">
        <w:trPr>
          <w:trHeight w:val="2835"/>
        </w:trPr>
        <w:tc>
          <w:tcPr>
            <w:tcW w:w="499" w:type="dxa"/>
            <w:vMerge/>
            <w:tcBorders>
              <w:bottom w:val="single" w:sz="24" w:space="0" w:color="000000"/>
            </w:tcBorders>
            <w:shd w:val="clear" w:color="auto" w:fill="FFFF00"/>
            <w:vAlign w:val="center"/>
          </w:tcPr>
          <w:p w14:paraId="7B2A63B9" w14:textId="77777777" w:rsidR="009F02C7" w:rsidRDefault="009F02C7">
            <w:pPr>
              <w:pBdr>
                <w:top w:val="nil"/>
                <w:left w:val="nil"/>
                <w:bottom w:val="nil"/>
                <w:right w:val="nil"/>
                <w:between w:val="nil"/>
              </w:pBdr>
              <w:spacing w:line="276" w:lineRule="auto"/>
              <w:rPr>
                <w:i/>
                <w:color w:val="000000"/>
              </w:rPr>
            </w:pPr>
          </w:p>
        </w:tc>
        <w:tc>
          <w:tcPr>
            <w:tcW w:w="9869" w:type="dxa"/>
            <w:tcBorders>
              <w:bottom w:val="single" w:sz="24" w:space="0" w:color="000000"/>
            </w:tcBorders>
          </w:tcPr>
          <w:p w14:paraId="244098A9" w14:textId="77777777" w:rsidR="009F02C7" w:rsidRDefault="001A0C45">
            <w:pPr>
              <w:pBdr>
                <w:top w:val="nil"/>
                <w:left w:val="nil"/>
                <w:bottom w:val="nil"/>
                <w:right w:val="nil"/>
                <w:between w:val="nil"/>
              </w:pBdr>
              <w:spacing w:line="299" w:lineRule="auto"/>
              <w:ind w:left="105"/>
              <w:rPr>
                <w:i/>
                <w:color w:val="000000"/>
              </w:rPr>
            </w:pPr>
            <w:r>
              <w:rPr>
                <w:b/>
                <w:color w:val="000000"/>
              </w:rPr>
              <w:t xml:space="preserve">Specific actions – staff </w:t>
            </w:r>
            <w:r>
              <w:rPr>
                <w:i/>
                <w:color w:val="000000"/>
              </w:rPr>
              <w:t>(What specific action steps will the staff take to accomplish the objective?)</w:t>
            </w:r>
          </w:p>
          <w:p w14:paraId="5D2D46F6" w14:textId="77777777" w:rsidR="009F02C7" w:rsidRDefault="009F02C7">
            <w:pPr>
              <w:pBdr>
                <w:top w:val="nil"/>
                <w:left w:val="nil"/>
                <w:bottom w:val="nil"/>
                <w:right w:val="nil"/>
                <w:between w:val="nil"/>
              </w:pBdr>
              <w:spacing w:line="299" w:lineRule="auto"/>
              <w:rPr>
                <w:i/>
                <w:color w:val="000000"/>
              </w:rPr>
            </w:pPr>
          </w:p>
          <w:p w14:paraId="2D0834B8" w14:textId="77777777" w:rsidR="009F02C7" w:rsidRDefault="001A0C45">
            <w:pPr>
              <w:numPr>
                <w:ilvl w:val="0"/>
                <w:numId w:val="22"/>
              </w:numPr>
              <w:spacing w:line="299" w:lineRule="auto"/>
            </w:pPr>
            <w:r>
              <w:t>Math teachers attend and Internalize NES Math Pre-Service training and Thursday Demo sessions throughout the 2025 school year.</w:t>
            </w:r>
          </w:p>
          <w:p w14:paraId="2EDB3928" w14:textId="77777777" w:rsidR="009F02C7" w:rsidRDefault="001A0C45">
            <w:pPr>
              <w:numPr>
                <w:ilvl w:val="0"/>
                <w:numId w:val="22"/>
              </w:numPr>
              <w:spacing w:line="299" w:lineRule="auto"/>
            </w:pPr>
            <w:r>
              <w:t>Weekly 45-minute "Demo Days" lessons for teachers to practice lesson internalization and delivery.</w:t>
            </w:r>
          </w:p>
          <w:p w14:paraId="2B2C83DB" w14:textId="77777777" w:rsidR="009F02C7" w:rsidRDefault="001A0C45">
            <w:pPr>
              <w:numPr>
                <w:ilvl w:val="0"/>
                <w:numId w:val="22"/>
              </w:numPr>
              <w:spacing w:line="299" w:lineRule="auto"/>
            </w:pPr>
            <w:r>
              <w:t>Weekly pre-work submission of lesson plans by Math teachers for feedback on teacher annotations and internalization.</w:t>
            </w:r>
          </w:p>
          <w:p w14:paraId="65CB379B" w14:textId="77777777" w:rsidR="009F02C7" w:rsidRDefault="001A0C45">
            <w:pPr>
              <w:numPr>
                <w:ilvl w:val="0"/>
                <w:numId w:val="22"/>
              </w:numPr>
              <w:spacing w:line="299" w:lineRule="auto"/>
            </w:pPr>
            <w:r>
              <w:t>Engage in peer-to-peer feedback on lesson plans and "at-bats" during weekly Thursday Demos.</w:t>
            </w:r>
          </w:p>
        </w:tc>
      </w:tr>
    </w:tbl>
    <w:p w14:paraId="52EF6CB4" w14:textId="77777777" w:rsidR="009F02C7" w:rsidRDefault="009F02C7">
      <w:pPr>
        <w:spacing w:line="299" w:lineRule="auto"/>
        <w:sectPr w:rsidR="009F02C7">
          <w:pgSz w:w="12240" w:h="15840"/>
          <w:pgMar w:top="1380" w:right="320" w:bottom="1419" w:left="680" w:header="0" w:footer="1065" w:gutter="0"/>
          <w:cols w:space="720"/>
        </w:sectPr>
      </w:pPr>
    </w:p>
    <w:p w14:paraId="462A1A65" w14:textId="77777777" w:rsidR="009F02C7" w:rsidRDefault="001A0C45">
      <w:pPr>
        <w:pBdr>
          <w:top w:val="nil"/>
          <w:left w:val="nil"/>
          <w:bottom w:val="nil"/>
          <w:right w:val="nil"/>
          <w:between w:val="nil"/>
        </w:pBdr>
        <w:spacing w:line="276" w:lineRule="auto"/>
      </w:pPr>
      <w:r>
        <w:br w:type="page"/>
      </w:r>
    </w:p>
    <w:p w14:paraId="584368D6" w14:textId="77777777" w:rsidR="009F02C7" w:rsidRDefault="009F02C7">
      <w:pPr>
        <w:pBdr>
          <w:top w:val="nil"/>
          <w:left w:val="nil"/>
          <w:bottom w:val="nil"/>
          <w:right w:val="nil"/>
          <w:between w:val="nil"/>
        </w:pBdr>
        <w:spacing w:line="276" w:lineRule="auto"/>
      </w:pPr>
    </w:p>
    <w:tbl>
      <w:tblPr>
        <w:tblStyle w:val="ac"/>
        <w:tblW w:w="10365" w:type="dxa"/>
        <w:tblInd w:w="2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4"/>
        <w:gridCol w:w="2728"/>
        <w:gridCol w:w="4420"/>
        <w:gridCol w:w="2723"/>
      </w:tblGrid>
      <w:tr w:rsidR="009F02C7" w14:paraId="3D48D4D9" w14:textId="77777777">
        <w:trPr>
          <w:trHeight w:val="506"/>
        </w:trPr>
        <w:tc>
          <w:tcPr>
            <w:tcW w:w="494" w:type="dxa"/>
            <w:tcBorders>
              <w:left w:val="single" w:sz="4" w:space="0" w:color="000000"/>
              <w:right w:val="single" w:sz="4" w:space="0" w:color="000000"/>
            </w:tcBorders>
          </w:tcPr>
          <w:p w14:paraId="2D19B2E9" w14:textId="77777777" w:rsidR="009F02C7" w:rsidRDefault="009F02C7">
            <w:pPr>
              <w:pBdr>
                <w:top w:val="nil"/>
                <w:left w:val="nil"/>
                <w:bottom w:val="nil"/>
                <w:right w:val="nil"/>
                <w:between w:val="nil"/>
              </w:pBdr>
              <w:rPr>
                <w:color w:val="000000"/>
              </w:rPr>
            </w:pPr>
          </w:p>
        </w:tc>
        <w:tc>
          <w:tcPr>
            <w:tcW w:w="9871" w:type="dxa"/>
            <w:gridSpan w:val="3"/>
            <w:tcBorders>
              <w:left w:val="single" w:sz="4" w:space="0" w:color="000000"/>
              <w:right w:val="single" w:sz="4" w:space="0" w:color="000000"/>
            </w:tcBorders>
          </w:tcPr>
          <w:p w14:paraId="4DF14DF7" w14:textId="77777777" w:rsidR="009F02C7" w:rsidRDefault="001A0C45">
            <w:pPr>
              <w:pBdr>
                <w:top w:val="nil"/>
                <w:left w:val="nil"/>
                <w:bottom w:val="nil"/>
                <w:right w:val="nil"/>
                <w:between w:val="nil"/>
              </w:pBdr>
              <w:spacing w:before="92"/>
              <w:ind w:left="110"/>
              <w:rPr>
                <w:b/>
              </w:rPr>
            </w:pPr>
            <w:r>
              <w:rPr>
                <w:b/>
                <w:color w:val="000000"/>
              </w:rPr>
              <w:t xml:space="preserve">Key Action Three: </w:t>
            </w:r>
            <w:r>
              <w:t>Implement the NES Math 6th-8th curriculum with fidelity to increase mastery of Learning Objectives.</w:t>
            </w:r>
          </w:p>
        </w:tc>
      </w:tr>
      <w:tr w:rsidR="009F02C7" w14:paraId="56B647C9" w14:textId="77777777">
        <w:trPr>
          <w:trHeight w:val="477"/>
        </w:trPr>
        <w:tc>
          <w:tcPr>
            <w:tcW w:w="494" w:type="dxa"/>
            <w:vMerge w:val="restart"/>
            <w:tcBorders>
              <w:left w:val="single" w:sz="4" w:space="0" w:color="000000"/>
              <w:right w:val="single" w:sz="4" w:space="0" w:color="000000"/>
            </w:tcBorders>
            <w:shd w:val="clear" w:color="auto" w:fill="FFFF00"/>
          </w:tcPr>
          <w:p w14:paraId="2E1A53B0" w14:textId="77777777" w:rsidR="009F02C7" w:rsidRDefault="001A0C45">
            <w:pPr>
              <w:pBdr>
                <w:top w:val="nil"/>
                <w:left w:val="nil"/>
                <w:bottom w:val="nil"/>
                <w:right w:val="nil"/>
                <w:between w:val="nil"/>
              </w:pBdr>
              <w:spacing w:before="109" w:line="355" w:lineRule="auto"/>
              <w:ind w:left="820"/>
              <w:rPr>
                <w:b/>
                <w:color w:val="000000"/>
              </w:rPr>
            </w:pPr>
            <w:r>
              <w:rPr>
                <w:b/>
                <w:color w:val="000000"/>
              </w:rPr>
              <w:t>Staff Devel.</w:t>
            </w:r>
          </w:p>
        </w:tc>
        <w:tc>
          <w:tcPr>
            <w:tcW w:w="9871" w:type="dxa"/>
            <w:gridSpan w:val="3"/>
            <w:tcBorders>
              <w:left w:val="single" w:sz="4" w:space="0" w:color="000000"/>
              <w:bottom w:val="single" w:sz="4" w:space="0" w:color="000000"/>
              <w:right w:val="single" w:sz="4" w:space="0" w:color="000000"/>
            </w:tcBorders>
          </w:tcPr>
          <w:p w14:paraId="43094C06" w14:textId="77777777" w:rsidR="009F02C7" w:rsidRDefault="001A0C45">
            <w:pPr>
              <w:rPr>
                <w:color w:val="000000"/>
              </w:rPr>
            </w:pPr>
            <w:r>
              <w:t xml:space="preserve">Who:  Instructional Leaders </w:t>
            </w:r>
            <w:proofErr w:type="gramStart"/>
            <w:r>
              <w:t>( Principal</w:t>
            </w:r>
            <w:proofErr w:type="gramEnd"/>
            <w:r>
              <w:t>, APs, and Teacher Leaders) and Teachers/ Elective (grades 6th-8th), Learning Coaches, Teacher Assistants, and Teacher Apprentice.</w:t>
            </w:r>
          </w:p>
        </w:tc>
      </w:tr>
      <w:tr w:rsidR="009F02C7" w14:paraId="68DB83FB" w14:textId="77777777">
        <w:trPr>
          <w:trHeight w:val="2040"/>
        </w:trPr>
        <w:tc>
          <w:tcPr>
            <w:tcW w:w="494" w:type="dxa"/>
            <w:vMerge/>
            <w:tcBorders>
              <w:left w:val="single" w:sz="4" w:space="0" w:color="000000"/>
              <w:right w:val="single" w:sz="4" w:space="0" w:color="000000"/>
            </w:tcBorders>
            <w:shd w:val="clear" w:color="auto" w:fill="FFFF00"/>
          </w:tcPr>
          <w:p w14:paraId="29ECE068" w14:textId="77777777" w:rsidR="009F02C7" w:rsidRDefault="009F02C7">
            <w:pPr>
              <w:pBdr>
                <w:top w:val="nil"/>
                <w:left w:val="nil"/>
                <w:bottom w:val="nil"/>
                <w:right w:val="nil"/>
                <w:between w:val="nil"/>
              </w:pBdr>
              <w:spacing w:line="276" w:lineRule="auto"/>
              <w:rPr>
                <w:color w:val="000000"/>
              </w:rPr>
            </w:pPr>
          </w:p>
        </w:tc>
        <w:tc>
          <w:tcPr>
            <w:tcW w:w="9871" w:type="dxa"/>
            <w:gridSpan w:val="3"/>
            <w:tcBorders>
              <w:top w:val="single" w:sz="4" w:space="0" w:color="000000"/>
              <w:left w:val="single" w:sz="4" w:space="0" w:color="000000"/>
              <w:bottom w:val="single" w:sz="4" w:space="0" w:color="000000"/>
              <w:right w:val="single" w:sz="4" w:space="0" w:color="000000"/>
            </w:tcBorders>
          </w:tcPr>
          <w:p w14:paraId="7F69CF51" w14:textId="77777777" w:rsidR="009F02C7" w:rsidRDefault="001A0C45">
            <w:pPr>
              <w:pBdr>
                <w:top w:val="nil"/>
                <w:left w:val="nil"/>
                <w:bottom w:val="nil"/>
                <w:right w:val="nil"/>
                <w:between w:val="nil"/>
              </w:pBdr>
              <w:spacing w:line="271" w:lineRule="auto"/>
              <w:ind w:left="105"/>
              <w:rPr>
                <w:color w:val="000000"/>
              </w:rPr>
            </w:pPr>
            <w:r>
              <w:rPr>
                <w:color w:val="000000"/>
              </w:rPr>
              <w:t>What:</w:t>
            </w:r>
          </w:p>
          <w:p w14:paraId="194358F4" w14:textId="77777777" w:rsidR="009F02C7" w:rsidRDefault="001A0C45">
            <w:pPr>
              <w:numPr>
                <w:ilvl w:val="0"/>
                <w:numId w:val="9"/>
              </w:numPr>
              <w:spacing w:line="271" w:lineRule="auto"/>
            </w:pPr>
            <w:r>
              <w:t>Pre-service week training on Spot Observation instructional model and characteristics.</w:t>
            </w:r>
          </w:p>
          <w:p w14:paraId="47B84C4D" w14:textId="77777777" w:rsidR="009F02C7" w:rsidRDefault="001A0C45">
            <w:pPr>
              <w:numPr>
                <w:ilvl w:val="0"/>
                <w:numId w:val="9"/>
              </w:numPr>
              <w:spacing w:line="271" w:lineRule="auto"/>
            </w:pPr>
            <w:r>
              <w:t>Real-time coaching sessions during spot observations.</w:t>
            </w:r>
          </w:p>
          <w:p w14:paraId="045400A4" w14:textId="77777777" w:rsidR="009F02C7" w:rsidRDefault="001A0C45">
            <w:pPr>
              <w:numPr>
                <w:ilvl w:val="0"/>
                <w:numId w:val="9"/>
              </w:numPr>
              <w:spacing w:line="271" w:lineRule="auto"/>
            </w:pPr>
            <w:r>
              <w:t>Professional Learning Communities (PLCs) every week focused on high-leverage instructional strategies and feedback implementation.</w:t>
            </w:r>
          </w:p>
          <w:p w14:paraId="25A93ED0" w14:textId="77777777" w:rsidR="009F02C7" w:rsidRDefault="001A0C45">
            <w:pPr>
              <w:numPr>
                <w:ilvl w:val="0"/>
                <w:numId w:val="9"/>
              </w:numPr>
              <w:pBdr>
                <w:top w:val="nil"/>
                <w:left w:val="nil"/>
                <w:bottom w:val="nil"/>
                <w:right w:val="nil"/>
                <w:between w:val="nil"/>
              </w:pBdr>
              <w:spacing w:line="271" w:lineRule="auto"/>
            </w:pPr>
            <w:r>
              <w:t>Professional development sessions addressing common areas of need, based on aggregate data from spot observations.</w:t>
            </w:r>
          </w:p>
        </w:tc>
      </w:tr>
      <w:tr w:rsidR="009F02C7" w14:paraId="5F678677" w14:textId="77777777">
        <w:trPr>
          <w:trHeight w:val="544"/>
        </w:trPr>
        <w:tc>
          <w:tcPr>
            <w:tcW w:w="494" w:type="dxa"/>
            <w:vMerge/>
            <w:tcBorders>
              <w:left w:val="single" w:sz="4" w:space="0" w:color="000000"/>
              <w:right w:val="single" w:sz="4" w:space="0" w:color="000000"/>
            </w:tcBorders>
            <w:shd w:val="clear" w:color="auto" w:fill="FFFF00"/>
          </w:tcPr>
          <w:p w14:paraId="48632CE5" w14:textId="77777777" w:rsidR="009F02C7" w:rsidRDefault="009F02C7">
            <w:pPr>
              <w:pBdr>
                <w:top w:val="nil"/>
                <w:left w:val="nil"/>
                <w:bottom w:val="nil"/>
                <w:right w:val="nil"/>
                <w:between w:val="nil"/>
              </w:pBdr>
              <w:spacing w:line="276" w:lineRule="auto"/>
            </w:pPr>
          </w:p>
        </w:tc>
        <w:tc>
          <w:tcPr>
            <w:tcW w:w="9871" w:type="dxa"/>
            <w:gridSpan w:val="3"/>
            <w:tcBorders>
              <w:top w:val="single" w:sz="4" w:space="0" w:color="000000"/>
              <w:left w:val="single" w:sz="4" w:space="0" w:color="000000"/>
              <w:bottom w:val="single" w:sz="4" w:space="0" w:color="000000"/>
              <w:right w:val="single" w:sz="4" w:space="0" w:color="000000"/>
            </w:tcBorders>
          </w:tcPr>
          <w:p w14:paraId="1FBE1892" w14:textId="77777777" w:rsidR="009F02C7" w:rsidRDefault="001A0C45">
            <w:pPr>
              <w:pBdr>
                <w:top w:val="nil"/>
                <w:left w:val="nil"/>
                <w:bottom w:val="nil"/>
                <w:right w:val="nil"/>
                <w:between w:val="nil"/>
              </w:pBdr>
              <w:spacing w:line="271" w:lineRule="auto"/>
              <w:ind w:left="105"/>
              <w:rPr>
                <w:color w:val="000000"/>
              </w:rPr>
            </w:pPr>
            <w:r>
              <w:rPr>
                <w:color w:val="000000"/>
              </w:rPr>
              <w:t xml:space="preserve">When: </w:t>
            </w:r>
          </w:p>
          <w:p w14:paraId="5AC16889" w14:textId="77777777" w:rsidR="009F02C7" w:rsidRDefault="001A0C45">
            <w:pPr>
              <w:numPr>
                <w:ilvl w:val="0"/>
                <w:numId w:val="13"/>
              </w:numPr>
              <w:spacing w:line="271" w:lineRule="auto"/>
            </w:pPr>
            <w:r>
              <w:t>Pre-service week for initial training.</w:t>
            </w:r>
          </w:p>
          <w:p w14:paraId="48D44542" w14:textId="77777777" w:rsidR="009F02C7" w:rsidRDefault="001A0C45">
            <w:pPr>
              <w:numPr>
                <w:ilvl w:val="0"/>
                <w:numId w:val="13"/>
              </w:numPr>
              <w:spacing w:line="271" w:lineRule="auto"/>
            </w:pPr>
            <w:r>
              <w:t>Weekly for spot observations and real-time coaching.</w:t>
            </w:r>
          </w:p>
          <w:p w14:paraId="1271C7A0" w14:textId="77777777" w:rsidR="009F02C7" w:rsidRDefault="001A0C45">
            <w:pPr>
              <w:numPr>
                <w:ilvl w:val="0"/>
                <w:numId w:val="13"/>
              </w:numPr>
              <w:spacing w:line="271" w:lineRule="auto"/>
            </w:pPr>
            <w:r>
              <w:t xml:space="preserve">Every week for PLCs and Thursday </w:t>
            </w:r>
            <w:proofErr w:type="gramStart"/>
            <w:r>
              <w:t>Demo day</w:t>
            </w:r>
            <w:proofErr w:type="gramEnd"/>
            <w:r>
              <w:t>.</w:t>
            </w:r>
          </w:p>
          <w:p w14:paraId="32040604" w14:textId="77777777" w:rsidR="009F02C7" w:rsidRDefault="001A0C45">
            <w:pPr>
              <w:numPr>
                <w:ilvl w:val="0"/>
                <w:numId w:val="13"/>
              </w:numPr>
              <w:spacing w:line="271" w:lineRule="auto"/>
            </w:pPr>
            <w:r>
              <w:t>Scheduled times for professional development sessions throughout the school year.</w:t>
            </w:r>
          </w:p>
        </w:tc>
      </w:tr>
      <w:tr w:rsidR="009F02C7" w14:paraId="5A82874D" w14:textId="77777777">
        <w:trPr>
          <w:trHeight w:val="573"/>
        </w:trPr>
        <w:tc>
          <w:tcPr>
            <w:tcW w:w="494" w:type="dxa"/>
            <w:vMerge/>
            <w:tcBorders>
              <w:left w:val="single" w:sz="4" w:space="0" w:color="000000"/>
              <w:right w:val="single" w:sz="4" w:space="0" w:color="000000"/>
            </w:tcBorders>
            <w:shd w:val="clear" w:color="auto" w:fill="FFFF00"/>
          </w:tcPr>
          <w:p w14:paraId="219E7A38" w14:textId="77777777" w:rsidR="009F02C7" w:rsidRDefault="009F02C7">
            <w:pPr>
              <w:pBdr>
                <w:top w:val="nil"/>
                <w:left w:val="nil"/>
                <w:bottom w:val="nil"/>
                <w:right w:val="nil"/>
                <w:between w:val="nil"/>
              </w:pBdr>
              <w:spacing w:line="276" w:lineRule="auto"/>
            </w:pPr>
          </w:p>
        </w:tc>
        <w:tc>
          <w:tcPr>
            <w:tcW w:w="9871" w:type="dxa"/>
            <w:gridSpan w:val="3"/>
            <w:tcBorders>
              <w:top w:val="single" w:sz="4" w:space="0" w:color="000000"/>
              <w:left w:val="single" w:sz="4" w:space="0" w:color="000000"/>
              <w:right w:val="single" w:sz="4" w:space="0" w:color="000000"/>
            </w:tcBorders>
          </w:tcPr>
          <w:p w14:paraId="57C37AE7" w14:textId="77777777" w:rsidR="009F02C7" w:rsidRDefault="001A0C45">
            <w:pPr>
              <w:pBdr>
                <w:top w:val="nil"/>
                <w:left w:val="nil"/>
                <w:bottom w:val="nil"/>
                <w:right w:val="nil"/>
                <w:between w:val="nil"/>
              </w:pBdr>
              <w:spacing w:line="271" w:lineRule="auto"/>
              <w:ind w:left="105"/>
              <w:rPr>
                <w:color w:val="000000"/>
              </w:rPr>
            </w:pPr>
            <w:r>
              <w:rPr>
                <w:color w:val="000000"/>
              </w:rPr>
              <w:t>Where:</w:t>
            </w:r>
          </w:p>
          <w:p w14:paraId="014ED17B" w14:textId="77777777" w:rsidR="009F02C7" w:rsidRDefault="001A0C45">
            <w:pPr>
              <w:numPr>
                <w:ilvl w:val="0"/>
                <w:numId w:val="11"/>
              </w:numPr>
              <w:spacing w:line="271" w:lineRule="auto"/>
            </w:pPr>
            <w:r>
              <w:t>In-school training for pre-service and PLCs.</w:t>
            </w:r>
          </w:p>
          <w:p w14:paraId="47C6FBD4" w14:textId="77777777" w:rsidR="009F02C7" w:rsidRDefault="001A0C45">
            <w:pPr>
              <w:numPr>
                <w:ilvl w:val="0"/>
                <w:numId w:val="11"/>
              </w:numPr>
              <w:spacing w:line="271" w:lineRule="auto"/>
            </w:pPr>
            <w:r>
              <w:t>Classrooms for real-time coaching.</w:t>
            </w:r>
          </w:p>
          <w:p w14:paraId="37B7CAEF" w14:textId="77777777" w:rsidR="009F02C7" w:rsidRDefault="001A0C45">
            <w:pPr>
              <w:numPr>
                <w:ilvl w:val="0"/>
                <w:numId w:val="11"/>
              </w:numPr>
              <w:spacing w:line="271" w:lineRule="auto"/>
            </w:pPr>
            <w:r>
              <w:t>Professional development might be in-school or off-site, depending on the session.</w:t>
            </w:r>
          </w:p>
          <w:p w14:paraId="20F10CBE" w14:textId="77777777" w:rsidR="009F02C7" w:rsidRDefault="009F02C7">
            <w:pPr>
              <w:pBdr>
                <w:top w:val="nil"/>
                <w:left w:val="nil"/>
                <w:bottom w:val="nil"/>
                <w:right w:val="nil"/>
                <w:between w:val="nil"/>
              </w:pBdr>
              <w:spacing w:line="276" w:lineRule="auto"/>
              <w:ind w:left="110"/>
              <w:rPr>
                <w:color w:val="000000"/>
              </w:rPr>
            </w:pPr>
          </w:p>
        </w:tc>
      </w:tr>
      <w:tr w:rsidR="009F02C7" w14:paraId="450E2500" w14:textId="77777777">
        <w:trPr>
          <w:trHeight w:val="300"/>
        </w:trPr>
        <w:tc>
          <w:tcPr>
            <w:tcW w:w="494" w:type="dxa"/>
            <w:vMerge w:val="restart"/>
            <w:tcBorders>
              <w:left w:val="single" w:sz="4" w:space="0" w:color="000000"/>
              <w:bottom w:val="single" w:sz="4" w:space="0" w:color="000000"/>
              <w:right w:val="single" w:sz="4" w:space="0" w:color="000000"/>
            </w:tcBorders>
            <w:shd w:val="clear" w:color="auto" w:fill="FFFF00"/>
            <w:vAlign w:val="center"/>
          </w:tcPr>
          <w:p w14:paraId="5C8D6A3D" w14:textId="77777777" w:rsidR="009F02C7" w:rsidRDefault="001A0C45">
            <w:pPr>
              <w:spacing w:before="109" w:line="360" w:lineRule="auto"/>
              <w:jc w:val="center"/>
              <w:rPr>
                <w:b/>
                <w:color w:val="000000"/>
              </w:rPr>
            </w:pPr>
            <w:r>
              <w:rPr>
                <w:b/>
                <w:noProof/>
              </w:rPr>
              <mc:AlternateContent>
                <mc:Choice Requires="wps">
                  <w:drawing>
                    <wp:inline distT="114300" distB="114300" distL="114300" distR="114300" wp14:anchorId="55DCD5A6" wp14:editId="4E1DEB8E">
                      <wp:extent cx="1908300" cy="406080"/>
                      <wp:effectExtent l="0" t="0" r="0" b="0"/>
                      <wp:docPr id="1780357116" name="Rectangle 1780357116"/>
                      <wp:cNvGraphicFramePr/>
                      <a:graphic xmlns:a="http://schemas.openxmlformats.org/drawingml/2006/main">
                        <a:graphicData uri="http://schemas.microsoft.com/office/word/2010/wordprocessingShape">
                          <wps:wsp>
                            <wps:cNvSpPr/>
                            <wps:spPr>
                              <a:xfrm rot="16200000">
                                <a:off x="0" y="0"/>
                                <a:ext cx="1908300" cy="406080"/>
                              </a:xfrm>
                              <a:prstGeom prst="rect">
                                <a:avLst/>
                              </a:prstGeom>
                              <a:noFill/>
                              <a:ln>
                                <a:noFill/>
                              </a:ln>
                            </wps:spPr>
                            <wps:txbx>
                              <w:txbxContent>
                                <w:p w14:paraId="14E071D1" w14:textId="77777777" w:rsidR="009F02C7" w:rsidRDefault="001A0C45">
                                  <w:pPr>
                                    <w:textDirection w:val="btLr"/>
                                  </w:pPr>
                                  <w:r>
                                    <w:rPr>
                                      <w:b/>
                                      <w:color w:val="000000"/>
                                      <w:sz w:val="60"/>
                                    </w:rPr>
                                    <w:t>BUDGET</w:t>
                                  </w:r>
                                </w:p>
                              </w:txbxContent>
                            </wps:txbx>
                            <wps:bodyPr spcFirstLastPara="1" wrap="square" lIns="91425" tIns="91425" rIns="91425" bIns="91425" anchor="t" anchorCtr="0">
                              <a:noAutofit/>
                            </wps:bodyPr>
                          </wps:wsp>
                        </a:graphicData>
                      </a:graphic>
                    </wp:inline>
                  </w:drawing>
                </mc:Choice>
                <mc:Fallback>
                  <w:pict>
                    <v:rect w14:anchorId="55DCD5A6" id="Rectangle 1780357116" o:spid="_x0000_s1044" style="width:150.25pt;height:31.9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" filled="f" stroked="f">
                      <v:textbox inset="2.53958mm,2.53958mm,2.53958mm,2.53958mm">
                        <w:txbxContent>
                          <w:p w14:paraId="14E071D1" w14:textId="77777777" w:rsidR="009F02C7" w:rsidRDefault="001A0C45">
                            <w:pPr>
                              <w:textDirection w:val="btLr"/>
                            </w:pPr>
                            <w:r>
                              <w:rPr>
                                <w:b/>
                                <w:color w:val="000000"/>
                                <w:sz w:val="60"/>
                              </w:rPr>
                              <w:t>BUDGET</w:t>
                            </w:r>
                          </w:p>
                        </w:txbxContent>
                      </v:textbox>
                      <w10:anchorlock/>
                    </v:rect>
                  </w:pict>
                </mc:Fallback>
              </mc:AlternateContent>
            </w:r>
          </w:p>
        </w:tc>
        <w:tc>
          <w:tcPr>
            <w:tcW w:w="2728" w:type="dxa"/>
            <w:tcBorders>
              <w:left w:val="single" w:sz="4" w:space="0" w:color="000000"/>
              <w:bottom w:val="single" w:sz="18" w:space="0" w:color="000000"/>
              <w:right w:val="single" w:sz="18" w:space="0" w:color="000000"/>
            </w:tcBorders>
          </w:tcPr>
          <w:p w14:paraId="38319B20" w14:textId="77777777" w:rsidR="009F02C7" w:rsidRDefault="001A0C45">
            <w:pPr>
              <w:pBdr>
                <w:top w:val="nil"/>
                <w:left w:val="nil"/>
                <w:bottom w:val="nil"/>
                <w:right w:val="nil"/>
                <w:between w:val="nil"/>
              </w:pBdr>
              <w:spacing w:before="1" w:line="279" w:lineRule="auto"/>
              <w:ind w:left="569"/>
              <w:rPr>
                <w:b/>
                <w:color w:val="000000"/>
              </w:rPr>
            </w:pPr>
            <w:r>
              <w:rPr>
                <w:b/>
                <w:color w:val="000000"/>
              </w:rPr>
              <w:t>Proposed item</w:t>
            </w:r>
          </w:p>
        </w:tc>
        <w:tc>
          <w:tcPr>
            <w:tcW w:w="4420" w:type="dxa"/>
            <w:tcBorders>
              <w:left w:val="single" w:sz="18" w:space="0" w:color="000000"/>
              <w:bottom w:val="single" w:sz="18" w:space="0" w:color="000000"/>
              <w:right w:val="single" w:sz="18" w:space="0" w:color="000000"/>
            </w:tcBorders>
          </w:tcPr>
          <w:p w14:paraId="6218E2DB" w14:textId="77777777" w:rsidR="009F02C7" w:rsidRDefault="001A0C45">
            <w:pPr>
              <w:pBdr>
                <w:top w:val="nil"/>
                <w:left w:val="nil"/>
                <w:bottom w:val="nil"/>
                <w:right w:val="nil"/>
                <w:between w:val="nil"/>
              </w:pBdr>
              <w:spacing w:before="1" w:line="279" w:lineRule="auto"/>
              <w:ind w:left="21"/>
              <w:jc w:val="center"/>
              <w:rPr>
                <w:b/>
                <w:color w:val="000000"/>
              </w:rPr>
            </w:pPr>
            <w:r>
              <w:rPr>
                <w:b/>
                <w:color w:val="000000"/>
              </w:rPr>
              <w:t>Description</w:t>
            </w:r>
          </w:p>
        </w:tc>
        <w:tc>
          <w:tcPr>
            <w:tcW w:w="2723" w:type="dxa"/>
            <w:tcBorders>
              <w:left w:val="single" w:sz="18" w:space="0" w:color="000000"/>
              <w:bottom w:val="single" w:sz="18" w:space="0" w:color="000000"/>
              <w:right w:val="single" w:sz="4" w:space="0" w:color="000000"/>
            </w:tcBorders>
          </w:tcPr>
          <w:p w14:paraId="6FC3C94B" w14:textId="77777777" w:rsidR="009F02C7" w:rsidRDefault="001A0C45">
            <w:pPr>
              <w:pBdr>
                <w:top w:val="nil"/>
                <w:left w:val="nil"/>
                <w:bottom w:val="nil"/>
                <w:right w:val="nil"/>
                <w:between w:val="nil"/>
              </w:pBdr>
              <w:spacing w:before="1" w:line="279" w:lineRule="auto"/>
              <w:ind w:left="889"/>
              <w:rPr>
                <w:b/>
                <w:color w:val="000000"/>
              </w:rPr>
            </w:pPr>
            <w:r>
              <w:rPr>
                <w:b/>
                <w:color w:val="000000"/>
              </w:rPr>
              <w:t>Amount</w:t>
            </w:r>
          </w:p>
        </w:tc>
      </w:tr>
      <w:tr w:rsidR="009F02C7" w14:paraId="09CAE5FB" w14:textId="77777777">
        <w:trPr>
          <w:trHeight w:val="598"/>
        </w:trPr>
        <w:tc>
          <w:tcPr>
            <w:tcW w:w="494" w:type="dxa"/>
            <w:vMerge/>
            <w:tcBorders>
              <w:left w:val="single" w:sz="4" w:space="0" w:color="000000"/>
              <w:bottom w:val="single" w:sz="4" w:space="0" w:color="000000"/>
              <w:right w:val="single" w:sz="4" w:space="0" w:color="000000"/>
            </w:tcBorders>
            <w:shd w:val="clear" w:color="auto" w:fill="FFFF00"/>
            <w:vAlign w:val="center"/>
          </w:tcPr>
          <w:p w14:paraId="4AAE5A6C" w14:textId="77777777" w:rsidR="009F02C7" w:rsidRDefault="009F02C7">
            <w:pPr>
              <w:pBdr>
                <w:top w:val="nil"/>
                <w:left w:val="nil"/>
                <w:bottom w:val="nil"/>
                <w:right w:val="nil"/>
                <w:between w:val="nil"/>
              </w:pBdr>
              <w:spacing w:line="276" w:lineRule="auto"/>
              <w:rPr>
                <w:b/>
                <w:color w:val="000000"/>
              </w:rPr>
            </w:pPr>
          </w:p>
        </w:tc>
        <w:tc>
          <w:tcPr>
            <w:tcW w:w="2728" w:type="dxa"/>
            <w:tcBorders>
              <w:top w:val="single" w:sz="18" w:space="0" w:color="000000"/>
              <w:left w:val="single" w:sz="4" w:space="0" w:color="000000"/>
              <w:bottom w:val="single" w:sz="4" w:space="0" w:color="000000"/>
              <w:right w:val="single" w:sz="18" w:space="0" w:color="000000"/>
            </w:tcBorders>
          </w:tcPr>
          <w:p w14:paraId="1DCFD0E1" w14:textId="77777777" w:rsidR="009F02C7" w:rsidRDefault="001A0C45">
            <w:pPr>
              <w:pBdr>
                <w:top w:val="nil"/>
                <w:left w:val="nil"/>
                <w:bottom w:val="nil"/>
                <w:right w:val="nil"/>
                <w:between w:val="nil"/>
              </w:pBdr>
              <w:spacing w:before="145"/>
              <w:ind w:left="110"/>
              <w:rPr>
                <w:color w:val="000000"/>
              </w:rPr>
            </w:pPr>
            <w:r>
              <w:rPr>
                <w:color w:val="000000"/>
              </w:rPr>
              <w:t>Staff development</w:t>
            </w:r>
          </w:p>
        </w:tc>
        <w:tc>
          <w:tcPr>
            <w:tcW w:w="4420" w:type="dxa"/>
            <w:tcBorders>
              <w:top w:val="single" w:sz="18" w:space="0" w:color="000000"/>
              <w:left w:val="single" w:sz="18" w:space="0" w:color="000000"/>
              <w:bottom w:val="single" w:sz="4" w:space="0" w:color="000000"/>
              <w:right w:val="single" w:sz="18" w:space="0" w:color="000000"/>
            </w:tcBorders>
          </w:tcPr>
          <w:p w14:paraId="488D13F1" w14:textId="77777777" w:rsidR="009F02C7" w:rsidRDefault="001A0C45">
            <w:pPr>
              <w:rPr>
                <w:color w:val="000000"/>
              </w:rPr>
            </w:pPr>
            <w:r>
              <w:t>Funds for materials (Copy Paper, Pencils, Highlighters, Whiteboards, Erasers, Clipboards, and 5x8 Index Cards) for Spot Observation instructional model training.</w:t>
            </w:r>
          </w:p>
        </w:tc>
        <w:tc>
          <w:tcPr>
            <w:tcW w:w="2723" w:type="dxa"/>
            <w:tcBorders>
              <w:top w:val="single" w:sz="18" w:space="0" w:color="000000"/>
              <w:left w:val="single" w:sz="18" w:space="0" w:color="000000"/>
              <w:bottom w:val="single" w:sz="4" w:space="0" w:color="000000"/>
              <w:right w:val="single" w:sz="4" w:space="0" w:color="000000"/>
            </w:tcBorders>
          </w:tcPr>
          <w:p w14:paraId="6742D3F9" w14:textId="77777777" w:rsidR="009F02C7" w:rsidRDefault="001A0C45">
            <w:pPr>
              <w:pBdr>
                <w:top w:val="nil"/>
                <w:left w:val="nil"/>
                <w:bottom w:val="nil"/>
                <w:right w:val="nil"/>
                <w:between w:val="nil"/>
              </w:pBdr>
              <w:rPr>
                <w:color w:val="000000"/>
              </w:rPr>
            </w:pPr>
            <w:r>
              <w:rPr>
                <w:color w:val="000000"/>
              </w:rPr>
              <w:t>$5,000</w:t>
            </w:r>
          </w:p>
        </w:tc>
      </w:tr>
      <w:tr w:rsidR="009F02C7" w14:paraId="7BBBAA8A" w14:textId="77777777">
        <w:trPr>
          <w:trHeight w:val="599"/>
        </w:trPr>
        <w:tc>
          <w:tcPr>
            <w:tcW w:w="494" w:type="dxa"/>
            <w:vMerge/>
            <w:tcBorders>
              <w:left w:val="single" w:sz="4" w:space="0" w:color="000000"/>
              <w:bottom w:val="single" w:sz="4" w:space="0" w:color="000000"/>
              <w:right w:val="single" w:sz="4" w:space="0" w:color="000000"/>
            </w:tcBorders>
            <w:shd w:val="clear" w:color="auto" w:fill="FFFF00"/>
            <w:vAlign w:val="center"/>
          </w:tcPr>
          <w:p w14:paraId="47E57E96" w14:textId="77777777" w:rsidR="009F02C7" w:rsidRDefault="009F02C7">
            <w:pPr>
              <w:pBdr>
                <w:top w:val="nil"/>
                <w:left w:val="nil"/>
                <w:bottom w:val="nil"/>
                <w:right w:val="nil"/>
                <w:between w:val="nil"/>
              </w:pBdr>
              <w:spacing w:line="276" w:lineRule="auto"/>
              <w:rPr>
                <w:color w:val="000000"/>
              </w:rPr>
            </w:pPr>
          </w:p>
        </w:tc>
        <w:tc>
          <w:tcPr>
            <w:tcW w:w="2728" w:type="dxa"/>
            <w:tcBorders>
              <w:top w:val="single" w:sz="4" w:space="0" w:color="000000"/>
              <w:left w:val="single" w:sz="4" w:space="0" w:color="000000"/>
              <w:bottom w:val="single" w:sz="4" w:space="0" w:color="000000"/>
              <w:right w:val="single" w:sz="18" w:space="0" w:color="000000"/>
            </w:tcBorders>
          </w:tcPr>
          <w:p w14:paraId="4A36275E" w14:textId="77777777" w:rsidR="009F02C7" w:rsidRDefault="001A0C45">
            <w:pPr>
              <w:pBdr>
                <w:top w:val="nil"/>
                <w:left w:val="nil"/>
                <w:bottom w:val="nil"/>
                <w:right w:val="nil"/>
                <w:between w:val="nil"/>
              </w:pBdr>
              <w:spacing w:before="146"/>
              <w:ind w:left="110"/>
              <w:rPr>
                <w:color w:val="000000"/>
              </w:rPr>
            </w:pPr>
            <w:r>
              <w:rPr>
                <w:color w:val="000000"/>
              </w:rPr>
              <w:t>Materials/resources</w:t>
            </w:r>
          </w:p>
        </w:tc>
        <w:tc>
          <w:tcPr>
            <w:tcW w:w="4420" w:type="dxa"/>
            <w:tcBorders>
              <w:top w:val="single" w:sz="4" w:space="0" w:color="000000"/>
              <w:left w:val="single" w:sz="18" w:space="0" w:color="000000"/>
              <w:bottom w:val="single" w:sz="4" w:space="0" w:color="000000"/>
              <w:right w:val="single" w:sz="18" w:space="0" w:color="000000"/>
            </w:tcBorders>
          </w:tcPr>
          <w:p w14:paraId="1A912A0D" w14:textId="77777777" w:rsidR="009F02C7" w:rsidRDefault="001A0C45">
            <w:pPr>
              <w:pBdr>
                <w:top w:val="nil"/>
                <w:left w:val="nil"/>
                <w:bottom w:val="nil"/>
                <w:right w:val="nil"/>
                <w:between w:val="nil"/>
              </w:pBdr>
              <w:rPr>
                <w:color w:val="000000"/>
              </w:rPr>
            </w:pPr>
            <w:r>
              <w:rPr>
                <w:color w:val="000000"/>
              </w:rPr>
              <w:t>Purchase of resources and materials for PLCs (Teacher Calendar, Teacher Journals, etc.) and professional development sessions (books, digital subscriptions).</w:t>
            </w:r>
          </w:p>
        </w:tc>
        <w:tc>
          <w:tcPr>
            <w:tcW w:w="2723" w:type="dxa"/>
            <w:tcBorders>
              <w:top w:val="single" w:sz="4" w:space="0" w:color="000000"/>
              <w:left w:val="single" w:sz="18" w:space="0" w:color="000000"/>
              <w:bottom w:val="single" w:sz="4" w:space="0" w:color="000000"/>
              <w:right w:val="single" w:sz="4" w:space="0" w:color="000000"/>
            </w:tcBorders>
          </w:tcPr>
          <w:p w14:paraId="4E06F396" w14:textId="77777777" w:rsidR="009F02C7" w:rsidRDefault="001A0C45">
            <w:pPr>
              <w:pBdr>
                <w:top w:val="nil"/>
                <w:left w:val="nil"/>
                <w:bottom w:val="nil"/>
                <w:right w:val="nil"/>
                <w:between w:val="nil"/>
              </w:pBdr>
              <w:rPr>
                <w:color w:val="000000"/>
              </w:rPr>
            </w:pPr>
            <w:r>
              <w:rPr>
                <w:color w:val="000000"/>
              </w:rPr>
              <w:t>$2,000</w:t>
            </w:r>
          </w:p>
        </w:tc>
      </w:tr>
      <w:tr w:rsidR="009F02C7" w14:paraId="45468CFB" w14:textId="77777777">
        <w:trPr>
          <w:trHeight w:val="594"/>
        </w:trPr>
        <w:tc>
          <w:tcPr>
            <w:tcW w:w="494" w:type="dxa"/>
            <w:vMerge/>
            <w:tcBorders>
              <w:left w:val="single" w:sz="4" w:space="0" w:color="000000"/>
              <w:bottom w:val="single" w:sz="4" w:space="0" w:color="000000"/>
              <w:right w:val="single" w:sz="4" w:space="0" w:color="000000"/>
            </w:tcBorders>
            <w:shd w:val="clear" w:color="auto" w:fill="FFFF00"/>
            <w:vAlign w:val="center"/>
          </w:tcPr>
          <w:p w14:paraId="698A634C" w14:textId="77777777" w:rsidR="009F02C7" w:rsidRDefault="009F02C7">
            <w:pPr>
              <w:pBdr>
                <w:top w:val="nil"/>
                <w:left w:val="nil"/>
                <w:bottom w:val="nil"/>
                <w:right w:val="nil"/>
                <w:between w:val="nil"/>
              </w:pBdr>
              <w:spacing w:line="276" w:lineRule="auto"/>
              <w:rPr>
                <w:color w:val="000000"/>
              </w:rPr>
            </w:pPr>
          </w:p>
        </w:tc>
        <w:tc>
          <w:tcPr>
            <w:tcW w:w="2728" w:type="dxa"/>
            <w:tcBorders>
              <w:top w:val="single" w:sz="4" w:space="0" w:color="000000"/>
              <w:left w:val="single" w:sz="4" w:space="0" w:color="000000"/>
              <w:bottom w:val="single" w:sz="4" w:space="0" w:color="000000"/>
              <w:right w:val="single" w:sz="18" w:space="0" w:color="000000"/>
            </w:tcBorders>
          </w:tcPr>
          <w:p w14:paraId="7D103B7D" w14:textId="77777777" w:rsidR="009F02C7" w:rsidRDefault="001A0C45">
            <w:pPr>
              <w:pBdr>
                <w:top w:val="nil"/>
                <w:left w:val="nil"/>
                <w:bottom w:val="nil"/>
                <w:right w:val="nil"/>
                <w:between w:val="nil"/>
              </w:pBdr>
              <w:spacing w:before="146"/>
              <w:ind w:left="110"/>
              <w:rPr>
                <w:color w:val="000000"/>
              </w:rPr>
            </w:pPr>
            <w:r>
              <w:rPr>
                <w:color w:val="000000"/>
              </w:rPr>
              <w:t>Purchased services</w:t>
            </w:r>
          </w:p>
        </w:tc>
        <w:tc>
          <w:tcPr>
            <w:tcW w:w="4420" w:type="dxa"/>
            <w:tcBorders>
              <w:top w:val="single" w:sz="4" w:space="0" w:color="000000"/>
              <w:left w:val="single" w:sz="18" w:space="0" w:color="000000"/>
              <w:bottom w:val="single" w:sz="4" w:space="0" w:color="000000"/>
              <w:right w:val="single" w:sz="18" w:space="0" w:color="000000"/>
            </w:tcBorders>
          </w:tcPr>
          <w:p w14:paraId="72C7254A" w14:textId="77777777" w:rsidR="009F02C7" w:rsidRDefault="001A0C45">
            <w:pPr>
              <w:pBdr>
                <w:top w:val="nil"/>
                <w:left w:val="nil"/>
                <w:bottom w:val="nil"/>
                <w:right w:val="nil"/>
                <w:between w:val="nil"/>
              </w:pBdr>
              <w:rPr>
                <w:color w:val="000000"/>
              </w:rPr>
            </w:pPr>
            <w:r>
              <w:rPr>
                <w:color w:val="000000"/>
              </w:rPr>
              <w:t>N/A</w:t>
            </w:r>
          </w:p>
        </w:tc>
        <w:tc>
          <w:tcPr>
            <w:tcW w:w="2723" w:type="dxa"/>
            <w:tcBorders>
              <w:top w:val="single" w:sz="4" w:space="0" w:color="000000"/>
              <w:left w:val="single" w:sz="18" w:space="0" w:color="000000"/>
              <w:bottom w:val="single" w:sz="4" w:space="0" w:color="000000"/>
              <w:right w:val="single" w:sz="4" w:space="0" w:color="000000"/>
            </w:tcBorders>
          </w:tcPr>
          <w:p w14:paraId="5CEE83E3" w14:textId="77777777" w:rsidR="009F02C7" w:rsidRDefault="009F02C7">
            <w:pPr>
              <w:pBdr>
                <w:top w:val="nil"/>
                <w:left w:val="nil"/>
                <w:bottom w:val="nil"/>
                <w:right w:val="nil"/>
                <w:between w:val="nil"/>
              </w:pBdr>
              <w:rPr>
                <w:color w:val="000000"/>
              </w:rPr>
            </w:pPr>
          </w:p>
        </w:tc>
      </w:tr>
      <w:tr w:rsidR="009F02C7" w14:paraId="24FA6CA7" w14:textId="77777777">
        <w:trPr>
          <w:trHeight w:val="599"/>
        </w:trPr>
        <w:tc>
          <w:tcPr>
            <w:tcW w:w="494" w:type="dxa"/>
            <w:vMerge/>
            <w:tcBorders>
              <w:left w:val="single" w:sz="4" w:space="0" w:color="000000"/>
              <w:bottom w:val="single" w:sz="4" w:space="0" w:color="000000"/>
              <w:right w:val="single" w:sz="4" w:space="0" w:color="000000"/>
            </w:tcBorders>
            <w:shd w:val="clear" w:color="auto" w:fill="FFFF00"/>
            <w:vAlign w:val="center"/>
          </w:tcPr>
          <w:p w14:paraId="3E9B5A24" w14:textId="77777777" w:rsidR="009F02C7" w:rsidRDefault="009F02C7">
            <w:pPr>
              <w:pBdr>
                <w:top w:val="nil"/>
                <w:left w:val="nil"/>
                <w:bottom w:val="nil"/>
                <w:right w:val="nil"/>
                <w:between w:val="nil"/>
              </w:pBdr>
              <w:spacing w:line="276" w:lineRule="auto"/>
              <w:rPr>
                <w:color w:val="000000"/>
              </w:rPr>
            </w:pPr>
          </w:p>
        </w:tc>
        <w:tc>
          <w:tcPr>
            <w:tcW w:w="2728" w:type="dxa"/>
            <w:tcBorders>
              <w:top w:val="single" w:sz="4" w:space="0" w:color="000000"/>
              <w:left w:val="single" w:sz="4" w:space="0" w:color="000000"/>
              <w:bottom w:val="single" w:sz="4" w:space="0" w:color="000000"/>
              <w:right w:val="single" w:sz="18" w:space="0" w:color="000000"/>
            </w:tcBorders>
          </w:tcPr>
          <w:p w14:paraId="68DDF290" w14:textId="77777777" w:rsidR="009F02C7" w:rsidRDefault="001A0C45">
            <w:pPr>
              <w:pBdr>
                <w:top w:val="nil"/>
                <w:left w:val="nil"/>
                <w:bottom w:val="nil"/>
                <w:right w:val="nil"/>
                <w:between w:val="nil"/>
              </w:pBdr>
              <w:spacing w:before="146"/>
              <w:ind w:left="110"/>
              <w:rPr>
                <w:color w:val="000000"/>
              </w:rPr>
            </w:pPr>
            <w:r>
              <w:rPr>
                <w:color w:val="000000"/>
              </w:rPr>
              <w:t>Other</w:t>
            </w:r>
          </w:p>
        </w:tc>
        <w:tc>
          <w:tcPr>
            <w:tcW w:w="4420" w:type="dxa"/>
            <w:tcBorders>
              <w:top w:val="single" w:sz="4" w:space="0" w:color="000000"/>
              <w:left w:val="single" w:sz="18" w:space="0" w:color="000000"/>
              <w:bottom w:val="single" w:sz="4" w:space="0" w:color="000000"/>
              <w:right w:val="single" w:sz="18" w:space="0" w:color="000000"/>
            </w:tcBorders>
          </w:tcPr>
          <w:p w14:paraId="25AF7633" w14:textId="77777777" w:rsidR="009F02C7" w:rsidRDefault="001A0C45">
            <w:pPr>
              <w:pBdr>
                <w:top w:val="nil"/>
                <w:left w:val="nil"/>
                <w:bottom w:val="nil"/>
                <w:right w:val="nil"/>
                <w:between w:val="nil"/>
              </w:pBdr>
              <w:rPr>
                <w:color w:val="000000"/>
              </w:rPr>
            </w:pPr>
            <w:r>
              <w:rPr>
                <w:color w:val="000000"/>
              </w:rPr>
              <w:t>N/A</w:t>
            </w:r>
          </w:p>
        </w:tc>
        <w:tc>
          <w:tcPr>
            <w:tcW w:w="2723" w:type="dxa"/>
            <w:tcBorders>
              <w:top w:val="single" w:sz="4" w:space="0" w:color="000000"/>
              <w:left w:val="single" w:sz="18" w:space="0" w:color="000000"/>
              <w:bottom w:val="single" w:sz="4" w:space="0" w:color="000000"/>
              <w:right w:val="single" w:sz="4" w:space="0" w:color="000000"/>
            </w:tcBorders>
          </w:tcPr>
          <w:p w14:paraId="57564DFB" w14:textId="77777777" w:rsidR="009F02C7" w:rsidRDefault="009F02C7">
            <w:pPr>
              <w:pBdr>
                <w:top w:val="nil"/>
                <w:left w:val="nil"/>
                <w:bottom w:val="nil"/>
                <w:right w:val="nil"/>
                <w:between w:val="nil"/>
              </w:pBdr>
              <w:rPr>
                <w:color w:val="000000"/>
              </w:rPr>
            </w:pPr>
          </w:p>
        </w:tc>
      </w:tr>
      <w:tr w:rsidR="009F02C7" w14:paraId="73944FC4" w14:textId="77777777">
        <w:trPr>
          <w:trHeight w:val="594"/>
        </w:trPr>
        <w:tc>
          <w:tcPr>
            <w:tcW w:w="494" w:type="dxa"/>
            <w:vMerge/>
            <w:tcBorders>
              <w:left w:val="single" w:sz="4" w:space="0" w:color="000000"/>
              <w:bottom w:val="single" w:sz="4" w:space="0" w:color="000000"/>
              <w:right w:val="single" w:sz="4" w:space="0" w:color="000000"/>
            </w:tcBorders>
            <w:shd w:val="clear" w:color="auto" w:fill="FFFF00"/>
            <w:vAlign w:val="center"/>
          </w:tcPr>
          <w:p w14:paraId="36270DAC" w14:textId="77777777" w:rsidR="009F02C7" w:rsidRDefault="009F02C7">
            <w:pPr>
              <w:pBdr>
                <w:top w:val="nil"/>
                <w:left w:val="nil"/>
                <w:bottom w:val="nil"/>
                <w:right w:val="nil"/>
                <w:between w:val="nil"/>
              </w:pBdr>
              <w:spacing w:line="276" w:lineRule="auto"/>
              <w:rPr>
                <w:color w:val="000000"/>
              </w:rPr>
            </w:pPr>
          </w:p>
        </w:tc>
        <w:tc>
          <w:tcPr>
            <w:tcW w:w="2728" w:type="dxa"/>
            <w:tcBorders>
              <w:top w:val="single" w:sz="4" w:space="0" w:color="000000"/>
              <w:left w:val="single" w:sz="4" w:space="0" w:color="000000"/>
              <w:bottom w:val="single" w:sz="18" w:space="0" w:color="000000"/>
              <w:right w:val="single" w:sz="18" w:space="0" w:color="000000"/>
            </w:tcBorders>
          </w:tcPr>
          <w:p w14:paraId="13445282" w14:textId="77777777" w:rsidR="009F02C7" w:rsidRDefault="001A0C45">
            <w:pPr>
              <w:pBdr>
                <w:top w:val="nil"/>
                <w:left w:val="nil"/>
                <w:bottom w:val="nil"/>
                <w:right w:val="nil"/>
                <w:between w:val="nil"/>
              </w:pBdr>
              <w:spacing w:before="146"/>
              <w:ind w:left="110"/>
              <w:rPr>
                <w:color w:val="000000"/>
              </w:rPr>
            </w:pPr>
            <w:r>
              <w:rPr>
                <w:color w:val="000000"/>
              </w:rPr>
              <w:t>Other</w:t>
            </w:r>
          </w:p>
        </w:tc>
        <w:tc>
          <w:tcPr>
            <w:tcW w:w="4420" w:type="dxa"/>
            <w:tcBorders>
              <w:top w:val="single" w:sz="4" w:space="0" w:color="000000"/>
              <w:left w:val="single" w:sz="18" w:space="0" w:color="000000"/>
              <w:bottom w:val="single" w:sz="18" w:space="0" w:color="000000"/>
              <w:right w:val="single" w:sz="18" w:space="0" w:color="000000"/>
            </w:tcBorders>
          </w:tcPr>
          <w:p w14:paraId="3F1E0298" w14:textId="77777777" w:rsidR="009F02C7" w:rsidRDefault="001A0C45">
            <w:pPr>
              <w:pBdr>
                <w:top w:val="nil"/>
                <w:left w:val="nil"/>
                <w:bottom w:val="nil"/>
                <w:right w:val="nil"/>
                <w:between w:val="nil"/>
              </w:pBdr>
              <w:rPr>
                <w:color w:val="000000"/>
              </w:rPr>
            </w:pPr>
            <w:r>
              <w:rPr>
                <w:color w:val="000000"/>
              </w:rPr>
              <w:t>N/A</w:t>
            </w:r>
          </w:p>
        </w:tc>
        <w:tc>
          <w:tcPr>
            <w:tcW w:w="2723" w:type="dxa"/>
            <w:tcBorders>
              <w:top w:val="single" w:sz="4" w:space="0" w:color="000000"/>
              <w:left w:val="single" w:sz="18" w:space="0" w:color="000000"/>
              <w:bottom w:val="single" w:sz="18" w:space="0" w:color="000000"/>
              <w:right w:val="single" w:sz="4" w:space="0" w:color="000000"/>
            </w:tcBorders>
          </w:tcPr>
          <w:p w14:paraId="7D5651FD" w14:textId="77777777" w:rsidR="009F02C7" w:rsidRDefault="009F02C7">
            <w:pPr>
              <w:pBdr>
                <w:top w:val="nil"/>
                <w:left w:val="nil"/>
                <w:bottom w:val="nil"/>
                <w:right w:val="nil"/>
                <w:between w:val="nil"/>
              </w:pBdr>
              <w:rPr>
                <w:color w:val="000000"/>
              </w:rPr>
            </w:pPr>
          </w:p>
        </w:tc>
      </w:tr>
      <w:tr w:rsidR="009F02C7" w14:paraId="3D9C604E" w14:textId="77777777">
        <w:trPr>
          <w:trHeight w:val="300"/>
        </w:trPr>
        <w:tc>
          <w:tcPr>
            <w:tcW w:w="494" w:type="dxa"/>
            <w:vMerge/>
            <w:tcBorders>
              <w:left w:val="single" w:sz="4" w:space="0" w:color="000000"/>
              <w:bottom w:val="single" w:sz="4" w:space="0" w:color="000000"/>
              <w:right w:val="single" w:sz="4" w:space="0" w:color="000000"/>
            </w:tcBorders>
            <w:shd w:val="clear" w:color="auto" w:fill="FFFF00"/>
            <w:vAlign w:val="center"/>
          </w:tcPr>
          <w:p w14:paraId="1BC511F5" w14:textId="77777777" w:rsidR="009F02C7" w:rsidRDefault="009F02C7">
            <w:pPr>
              <w:pBdr>
                <w:top w:val="nil"/>
                <w:left w:val="nil"/>
                <w:bottom w:val="nil"/>
                <w:right w:val="nil"/>
                <w:between w:val="nil"/>
              </w:pBdr>
              <w:spacing w:line="276" w:lineRule="auto"/>
              <w:rPr>
                <w:color w:val="000000"/>
              </w:rPr>
            </w:pPr>
          </w:p>
        </w:tc>
        <w:tc>
          <w:tcPr>
            <w:tcW w:w="7148" w:type="dxa"/>
            <w:gridSpan w:val="2"/>
            <w:tcBorders>
              <w:top w:val="single" w:sz="18" w:space="0" w:color="000000"/>
              <w:left w:val="single" w:sz="4" w:space="0" w:color="000000"/>
              <w:bottom w:val="single" w:sz="18" w:space="0" w:color="000000"/>
              <w:right w:val="single" w:sz="18" w:space="0" w:color="000000"/>
            </w:tcBorders>
          </w:tcPr>
          <w:p w14:paraId="724EB24D" w14:textId="77777777" w:rsidR="009F02C7" w:rsidRDefault="001A0C45">
            <w:pPr>
              <w:pBdr>
                <w:top w:val="nil"/>
                <w:left w:val="nil"/>
                <w:bottom w:val="nil"/>
                <w:right w:val="nil"/>
                <w:between w:val="nil"/>
              </w:pBdr>
              <w:spacing w:before="1" w:line="279" w:lineRule="auto"/>
              <w:ind w:right="73"/>
              <w:jc w:val="right"/>
              <w:rPr>
                <w:b/>
                <w:color w:val="000000"/>
              </w:rPr>
            </w:pPr>
            <w:r>
              <w:rPr>
                <w:b/>
                <w:color w:val="000000"/>
              </w:rPr>
              <w:t>TOTAL</w:t>
            </w:r>
          </w:p>
        </w:tc>
        <w:tc>
          <w:tcPr>
            <w:tcW w:w="2723" w:type="dxa"/>
            <w:tcBorders>
              <w:top w:val="single" w:sz="18" w:space="0" w:color="000000"/>
              <w:left w:val="single" w:sz="18" w:space="0" w:color="000000"/>
              <w:bottom w:val="single" w:sz="18" w:space="0" w:color="000000"/>
              <w:right w:val="single" w:sz="4" w:space="0" w:color="000000"/>
            </w:tcBorders>
            <w:shd w:val="clear" w:color="auto" w:fill="C6D9F1"/>
          </w:tcPr>
          <w:p w14:paraId="501B2D0E" w14:textId="77777777" w:rsidR="009F02C7" w:rsidRDefault="001A0C45">
            <w:pPr>
              <w:pBdr>
                <w:top w:val="nil"/>
                <w:left w:val="nil"/>
                <w:bottom w:val="nil"/>
                <w:right w:val="nil"/>
                <w:between w:val="nil"/>
              </w:pBdr>
              <w:rPr>
                <w:color w:val="000000"/>
              </w:rPr>
            </w:pPr>
            <w:r>
              <w:rPr>
                <w:b/>
                <w:color w:val="000000"/>
              </w:rPr>
              <w:t>7,000</w:t>
            </w:r>
          </w:p>
        </w:tc>
      </w:tr>
      <w:tr w:rsidR="009F02C7" w14:paraId="41F42C67" w14:textId="77777777">
        <w:trPr>
          <w:trHeight w:val="1198"/>
        </w:trPr>
        <w:tc>
          <w:tcPr>
            <w:tcW w:w="494" w:type="dxa"/>
            <w:vMerge/>
            <w:tcBorders>
              <w:left w:val="single" w:sz="4" w:space="0" w:color="000000"/>
              <w:bottom w:val="single" w:sz="4" w:space="0" w:color="000000"/>
              <w:right w:val="single" w:sz="4" w:space="0" w:color="000000"/>
            </w:tcBorders>
            <w:shd w:val="clear" w:color="auto" w:fill="FFFF00"/>
            <w:vAlign w:val="center"/>
          </w:tcPr>
          <w:p w14:paraId="33277198" w14:textId="77777777" w:rsidR="009F02C7" w:rsidRDefault="009F02C7">
            <w:pPr>
              <w:pBdr>
                <w:top w:val="nil"/>
                <w:left w:val="nil"/>
                <w:bottom w:val="nil"/>
                <w:right w:val="nil"/>
                <w:between w:val="nil"/>
              </w:pBdr>
              <w:spacing w:line="276" w:lineRule="auto"/>
              <w:rPr>
                <w:color w:val="000000"/>
              </w:rPr>
            </w:pPr>
          </w:p>
        </w:tc>
        <w:tc>
          <w:tcPr>
            <w:tcW w:w="9871" w:type="dxa"/>
            <w:gridSpan w:val="3"/>
            <w:tcBorders>
              <w:top w:val="single" w:sz="18" w:space="0" w:color="000000"/>
              <w:left w:val="single" w:sz="4" w:space="0" w:color="000000"/>
              <w:bottom w:val="single" w:sz="4" w:space="0" w:color="000000"/>
              <w:right w:val="single" w:sz="4" w:space="0" w:color="000000"/>
            </w:tcBorders>
          </w:tcPr>
          <w:p w14:paraId="0B3DA538" w14:textId="77777777" w:rsidR="009F02C7" w:rsidRDefault="001A0C45">
            <w:pPr>
              <w:pBdr>
                <w:top w:val="nil"/>
                <w:left w:val="nil"/>
                <w:bottom w:val="nil"/>
                <w:right w:val="nil"/>
                <w:between w:val="nil"/>
              </w:pBdr>
              <w:spacing w:line="295" w:lineRule="auto"/>
              <w:ind w:left="105"/>
              <w:rPr>
                <w:color w:val="000000"/>
              </w:rPr>
            </w:pPr>
            <w:r>
              <w:rPr>
                <w:color w:val="000000"/>
              </w:rPr>
              <w:t>Funding sources:</w:t>
            </w:r>
          </w:p>
          <w:p w14:paraId="56F81661" w14:textId="77777777" w:rsidR="009F02C7" w:rsidRDefault="001A0C45">
            <w:pPr>
              <w:numPr>
                <w:ilvl w:val="0"/>
                <w:numId w:val="18"/>
              </w:numPr>
              <w:pBdr>
                <w:top w:val="nil"/>
                <w:left w:val="nil"/>
                <w:bottom w:val="nil"/>
                <w:right w:val="nil"/>
                <w:between w:val="nil"/>
              </w:pBdr>
              <w:spacing w:before="1"/>
              <w:rPr>
                <w:color w:val="000000"/>
              </w:rPr>
            </w:pPr>
            <w:r>
              <w:rPr>
                <w:color w:val="000000"/>
              </w:rPr>
              <w:t>School budget allocation for professional development.</w:t>
            </w:r>
          </w:p>
          <w:p w14:paraId="067F7A8F" w14:textId="77777777" w:rsidR="009F02C7" w:rsidRDefault="001A0C45">
            <w:pPr>
              <w:numPr>
                <w:ilvl w:val="0"/>
                <w:numId w:val="18"/>
              </w:numPr>
              <w:pBdr>
                <w:top w:val="nil"/>
                <w:left w:val="nil"/>
                <w:bottom w:val="nil"/>
                <w:right w:val="nil"/>
                <w:between w:val="nil"/>
              </w:pBdr>
              <w:spacing w:before="1"/>
              <w:rPr>
                <w:color w:val="000000"/>
              </w:rPr>
            </w:pPr>
            <w:r>
              <w:rPr>
                <w:color w:val="000000"/>
              </w:rPr>
              <w:t>Possible grants or funds from educational partners or district initiatives.</w:t>
            </w:r>
          </w:p>
          <w:p w14:paraId="638D61F7" w14:textId="77777777" w:rsidR="009F02C7" w:rsidRDefault="001A0C45">
            <w:pPr>
              <w:numPr>
                <w:ilvl w:val="0"/>
                <w:numId w:val="18"/>
              </w:numPr>
              <w:pBdr>
                <w:top w:val="nil"/>
                <w:left w:val="nil"/>
                <w:bottom w:val="nil"/>
                <w:right w:val="nil"/>
                <w:between w:val="nil"/>
              </w:pBdr>
              <w:spacing w:before="1"/>
              <w:rPr>
                <w:color w:val="000000"/>
              </w:rPr>
            </w:pPr>
            <w:proofErr w:type="gramStart"/>
            <w:r>
              <w:rPr>
                <w:color w:val="000000"/>
              </w:rPr>
              <w:t>Title</w:t>
            </w:r>
            <w:proofErr w:type="gramEnd"/>
            <w:r>
              <w:rPr>
                <w:color w:val="000000"/>
              </w:rPr>
              <w:t xml:space="preserve"> I funding sources if applicable to the school's context.</w:t>
            </w:r>
          </w:p>
        </w:tc>
      </w:tr>
    </w:tbl>
    <w:p w14:paraId="4F5845EE" w14:textId="77777777" w:rsidR="009F02C7" w:rsidRDefault="009F02C7">
      <w:pPr>
        <w:sectPr w:rsidR="009F02C7">
          <w:type w:val="continuous"/>
          <w:pgSz w:w="12240" w:h="15840"/>
          <w:pgMar w:top="1720" w:right="320" w:bottom="1260" w:left="680" w:header="0" w:footer="1065" w:gutter="0"/>
          <w:cols w:space="720"/>
        </w:sectPr>
      </w:pPr>
    </w:p>
    <w:p w14:paraId="087FA57D" w14:textId="77777777" w:rsidR="009F02C7" w:rsidRDefault="009F02C7">
      <w:pPr>
        <w:pBdr>
          <w:top w:val="nil"/>
          <w:left w:val="nil"/>
          <w:bottom w:val="nil"/>
          <w:right w:val="nil"/>
          <w:between w:val="nil"/>
        </w:pBdr>
        <w:spacing w:line="276" w:lineRule="auto"/>
      </w:pPr>
    </w:p>
    <w:tbl>
      <w:tblPr>
        <w:tblStyle w:val="ad"/>
        <w:tblW w:w="10367" w:type="dxa"/>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9873"/>
      </w:tblGrid>
      <w:tr w:rsidR="009F02C7" w14:paraId="0564E545" w14:textId="77777777">
        <w:trPr>
          <w:trHeight w:val="750"/>
        </w:trPr>
        <w:tc>
          <w:tcPr>
            <w:tcW w:w="494" w:type="dxa"/>
            <w:vMerge w:val="restart"/>
            <w:tcBorders>
              <w:bottom w:val="single" w:sz="24" w:space="0" w:color="000000"/>
            </w:tcBorders>
            <w:shd w:val="clear" w:color="auto" w:fill="FFC000"/>
            <w:vAlign w:val="center"/>
          </w:tcPr>
          <w:p w14:paraId="23FC60B6" w14:textId="77777777" w:rsidR="009F02C7" w:rsidRDefault="001A0C45">
            <w:pPr>
              <w:pBdr>
                <w:top w:val="nil"/>
                <w:left w:val="nil"/>
                <w:bottom w:val="nil"/>
                <w:right w:val="nil"/>
                <w:between w:val="nil"/>
              </w:pBdr>
              <w:spacing w:before="109" w:line="355" w:lineRule="auto"/>
              <w:jc w:val="center"/>
              <w:rPr>
                <w:b/>
                <w:color w:val="000000"/>
              </w:rPr>
            </w:pPr>
            <w:r>
              <w:rPr>
                <w:b/>
                <w:noProof/>
              </w:rPr>
              <mc:AlternateContent>
                <mc:Choice Requires="wps">
                  <w:drawing>
                    <wp:inline distT="114300" distB="114300" distL="114300" distR="114300" wp14:anchorId="70718753" wp14:editId="186942DE">
                      <wp:extent cx="5034900" cy="568325"/>
                      <wp:effectExtent l="0" t="0" r="0" b="0"/>
                      <wp:docPr id="1780357114" name="Rectangle 1780357114"/>
                      <wp:cNvGraphicFramePr/>
                      <a:graphic xmlns:a="http://schemas.openxmlformats.org/drawingml/2006/main">
                        <a:graphicData uri="http://schemas.microsoft.com/office/word/2010/wordprocessingShape">
                          <wps:wsp>
                            <wps:cNvSpPr/>
                            <wps:spPr>
                              <a:xfrm rot="16200000">
                                <a:off x="0" y="0"/>
                                <a:ext cx="5034900" cy="568325"/>
                              </a:xfrm>
                              <a:prstGeom prst="rect">
                                <a:avLst/>
                              </a:prstGeom>
                              <a:noFill/>
                              <a:ln>
                                <a:noFill/>
                              </a:ln>
                            </wps:spPr>
                            <wps:txbx>
                              <w:txbxContent>
                                <w:p w14:paraId="6C40EB46" w14:textId="77777777" w:rsidR="009F02C7" w:rsidRDefault="001A0C45">
                                  <w:pPr>
                                    <w:textDirection w:val="btLr"/>
                                  </w:pPr>
                                  <w:r>
                                    <w:rPr>
                                      <w:b/>
                                      <w:color w:val="000000"/>
                                      <w:sz w:val="60"/>
                                    </w:rPr>
                                    <w:t>KEY</w:t>
                                  </w:r>
                                  <w:r>
                                    <w:rPr>
                                      <w:b/>
                                      <w:color w:val="000000"/>
                                      <w:sz w:val="60"/>
                                    </w:rPr>
                                    <w:tab/>
                                  </w:r>
                                  <w:r>
                                    <w:rPr>
                                      <w:b/>
                                      <w:color w:val="000000"/>
                                      <w:sz w:val="60"/>
                                    </w:rPr>
                                    <w:tab/>
                                    <w:t>ACTION</w:t>
                                  </w:r>
                                  <w:r>
                                    <w:rPr>
                                      <w:b/>
                                      <w:color w:val="000000"/>
                                      <w:sz w:val="60"/>
                                    </w:rPr>
                                    <w:tab/>
                                  </w:r>
                                  <w:r>
                                    <w:rPr>
                                      <w:b/>
                                      <w:color w:val="000000"/>
                                      <w:sz w:val="60"/>
                                    </w:rPr>
                                    <w:tab/>
                                    <w:t>FOUR</w:t>
                                  </w:r>
                                </w:p>
                              </w:txbxContent>
                            </wps:txbx>
                            <wps:bodyPr spcFirstLastPara="1" wrap="square" lIns="91425" tIns="91425" rIns="91425" bIns="91425" anchor="t" anchorCtr="0">
                              <a:noAutofit/>
                            </wps:bodyPr>
                          </wps:wsp>
                        </a:graphicData>
                      </a:graphic>
                    </wp:inline>
                  </w:drawing>
                </mc:Choice>
                <mc:Fallback>
                  <w:pict>
                    <v:rect w14:anchorId="70718753" id="Rectangle 1780357114" o:spid="_x0000_s1045" style="width:396.45pt;height:44.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" filled="f" stroked="f">
                      <v:textbox inset="2.53958mm,2.53958mm,2.53958mm,2.53958mm">
                        <w:txbxContent>
                          <w:p w14:paraId="6C40EB46" w14:textId="77777777" w:rsidR="009F02C7" w:rsidRDefault="001A0C45">
                            <w:pPr>
                              <w:textDirection w:val="btLr"/>
                            </w:pPr>
                            <w:r>
                              <w:rPr>
                                <w:b/>
                                <w:color w:val="000000"/>
                                <w:sz w:val="60"/>
                              </w:rPr>
                              <w:t>KEY</w:t>
                            </w:r>
                            <w:r>
                              <w:rPr>
                                <w:b/>
                                <w:color w:val="000000"/>
                                <w:sz w:val="60"/>
                              </w:rPr>
                              <w:tab/>
                            </w:r>
                            <w:r>
                              <w:rPr>
                                <w:b/>
                                <w:color w:val="000000"/>
                                <w:sz w:val="60"/>
                              </w:rPr>
                              <w:tab/>
                              <w:t>ACTION</w:t>
                            </w:r>
                            <w:r>
                              <w:rPr>
                                <w:b/>
                                <w:color w:val="000000"/>
                                <w:sz w:val="60"/>
                              </w:rPr>
                              <w:tab/>
                            </w:r>
                            <w:r>
                              <w:rPr>
                                <w:b/>
                                <w:color w:val="000000"/>
                                <w:sz w:val="60"/>
                              </w:rPr>
                              <w:tab/>
                              <w:t>FOUR</w:t>
                            </w:r>
                          </w:p>
                        </w:txbxContent>
                      </v:textbox>
                      <w10:anchorlock/>
                    </v:rect>
                  </w:pict>
                </mc:Fallback>
              </mc:AlternateContent>
            </w:r>
          </w:p>
        </w:tc>
        <w:tc>
          <w:tcPr>
            <w:tcW w:w="9873" w:type="dxa"/>
          </w:tcPr>
          <w:p w14:paraId="2416F7B7" w14:textId="77777777" w:rsidR="009F02C7" w:rsidRDefault="001A0C45">
            <w:pPr>
              <w:pBdr>
                <w:top w:val="nil"/>
                <w:left w:val="nil"/>
                <w:bottom w:val="nil"/>
                <w:right w:val="nil"/>
                <w:between w:val="nil"/>
              </w:pBdr>
              <w:spacing w:line="320" w:lineRule="auto"/>
              <w:ind w:left="110"/>
              <w:rPr>
                <w:i/>
                <w:color w:val="000000"/>
              </w:rPr>
            </w:pPr>
            <w:r>
              <w:rPr>
                <w:b/>
                <w:color w:val="000000"/>
              </w:rPr>
              <w:t xml:space="preserve">Key Action </w:t>
            </w:r>
            <w:r>
              <w:rPr>
                <w:i/>
                <w:color w:val="000000"/>
              </w:rPr>
              <w:t>(Briefly state the specific goal or objective.)</w:t>
            </w:r>
          </w:p>
          <w:p w14:paraId="2029F9E7" w14:textId="77777777" w:rsidR="009F02C7" w:rsidRDefault="001A0C45">
            <w:pPr>
              <w:pBdr>
                <w:top w:val="nil"/>
                <w:left w:val="nil"/>
                <w:bottom w:val="nil"/>
                <w:right w:val="nil"/>
                <w:between w:val="nil"/>
              </w:pBdr>
              <w:spacing w:line="320" w:lineRule="auto"/>
              <w:ind w:left="110"/>
              <w:rPr>
                <w:i/>
                <w:color w:val="000000"/>
              </w:rPr>
            </w:pPr>
            <w:r>
              <w:rPr>
                <w:color w:val="0D0D0D"/>
                <w:highlight w:val="white"/>
              </w:rPr>
              <w:t>Improve the effectiveness of tier 1 instruction for EB/EL students in Math and Reading.</w:t>
            </w:r>
          </w:p>
        </w:tc>
      </w:tr>
      <w:tr w:rsidR="009F02C7" w14:paraId="3C34171D" w14:textId="77777777">
        <w:trPr>
          <w:trHeight w:val="415"/>
        </w:trPr>
        <w:tc>
          <w:tcPr>
            <w:tcW w:w="494" w:type="dxa"/>
            <w:vMerge/>
            <w:tcBorders>
              <w:bottom w:val="single" w:sz="24" w:space="0" w:color="000000"/>
            </w:tcBorders>
            <w:shd w:val="clear" w:color="auto" w:fill="FFC000"/>
            <w:vAlign w:val="center"/>
          </w:tcPr>
          <w:p w14:paraId="0ABC2D16" w14:textId="77777777" w:rsidR="009F02C7" w:rsidRDefault="009F02C7">
            <w:pPr>
              <w:pBdr>
                <w:top w:val="nil"/>
                <w:left w:val="nil"/>
                <w:bottom w:val="nil"/>
                <w:right w:val="nil"/>
                <w:between w:val="nil"/>
              </w:pBdr>
              <w:spacing w:line="276" w:lineRule="auto"/>
              <w:rPr>
                <w:i/>
                <w:color w:val="000000"/>
              </w:rPr>
            </w:pPr>
          </w:p>
        </w:tc>
        <w:tc>
          <w:tcPr>
            <w:tcW w:w="9873" w:type="dxa"/>
            <w:tcBorders>
              <w:bottom w:val="nil"/>
            </w:tcBorders>
          </w:tcPr>
          <w:p w14:paraId="701A4E20" w14:textId="77777777" w:rsidR="009F02C7" w:rsidRDefault="001A0C45">
            <w:pPr>
              <w:pBdr>
                <w:top w:val="nil"/>
                <w:left w:val="nil"/>
                <w:bottom w:val="nil"/>
                <w:right w:val="nil"/>
                <w:between w:val="nil"/>
              </w:pBdr>
              <w:spacing w:line="295" w:lineRule="auto"/>
              <w:ind w:left="110"/>
              <w:rPr>
                <w:i/>
                <w:color w:val="000000"/>
              </w:rPr>
            </w:pPr>
            <w:r>
              <w:rPr>
                <w:b/>
                <w:color w:val="000000"/>
              </w:rPr>
              <w:t xml:space="preserve">Indicators of success </w:t>
            </w:r>
            <w:r>
              <w:rPr>
                <w:i/>
                <w:color w:val="000000"/>
              </w:rPr>
              <w:t>(Measurable results that describe success.)</w:t>
            </w:r>
          </w:p>
        </w:tc>
      </w:tr>
      <w:tr w:rsidR="009F02C7" w14:paraId="37BAB7BF" w14:textId="77777777">
        <w:tc>
          <w:tcPr>
            <w:tcW w:w="494" w:type="dxa"/>
            <w:vMerge/>
            <w:tcBorders>
              <w:bottom w:val="single" w:sz="24" w:space="0" w:color="000000"/>
            </w:tcBorders>
            <w:shd w:val="clear" w:color="auto" w:fill="FFC000"/>
            <w:vAlign w:val="center"/>
          </w:tcPr>
          <w:p w14:paraId="3567862F" w14:textId="77777777" w:rsidR="009F02C7" w:rsidRDefault="009F02C7">
            <w:pPr>
              <w:pBdr>
                <w:top w:val="nil"/>
                <w:left w:val="nil"/>
                <w:bottom w:val="nil"/>
                <w:right w:val="nil"/>
                <w:between w:val="nil"/>
              </w:pBdr>
              <w:spacing w:line="276" w:lineRule="auto"/>
              <w:rPr>
                <w:i/>
                <w:color w:val="000000"/>
              </w:rPr>
            </w:pPr>
          </w:p>
        </w:tc>
        <w:tc>
          <w:tcPr>
            <w:tcW w:w="9873" w:type="dxa"/>
            <w:tcBorders>
              <w:top w:val="nil"/>
              <w:bottom w:val="nil"/>
            </w:tcBorders>
          </w:tcPr>
          <w:p w14:paraId="5F9379F6" w14:textId="77777777" w:rsidR="009F02C7" w:rsidRDefault="001A0C45">
            <w:pPr>
              <w:numPr>
                <w:ilvl w:val="0"/>
                <w:numId w:val="23"/>
              </w:numPr>
              <w:pBdr>
                <w:top w:val="nil"/>
                <w:left w:val="nil"/>
                <w:bottom w:val="nil"/>
                <w:right w:val="nil"/>
                <w:between w:val="nil"/>
              </w:pBdr>
              <w:spacing w:before="120"/>
            </w:pPr>
            <w:r>
              <w:rPr>
                <w:color w:val="0D0D0D"/>
                <w:highlight w:val="white"/>
              </w:rPr>
              <w:t>45% of EB students meet the TEA TSI Math target by May 2025.</w:t>
            </w:r>
          </w:p>
        </w:tc>
      </w:tr>
      <w:tr w:rsidR="009F02C7" w14:paraId="2AF33FDD" w14:textId="77777777">
        <w:trPr>
          <w:trHeight w:val="237"/>
        </w:trPr>
        <w:tc>
          <w:tcPr>
            <w:tcW w:w="494" w:type="dxa"/>
            <w:vMerge/>
            <w:tcBorders>
              <w:bottom w:val="single" w:sz="24" w:space="0" w:color="000000"/>
            </w:tcBorders>
            <w:shd w:val="clear" w:color="auto" w:fill="FFC000"/>
            <w:vAlign w:val="center"/>
          </w:tcPr>
          <w:p w14:paraId="1127EB03" w14:textId="77777777" w:rsidR="009F02C7" w:rsidRDefault="009F02C7">
            <w:pPr>
              <w:pBdr>
                <w:top w:val="nil"/>
                <w:left w:val="nil"/>
                <w:bottom w:val="nil"/>
                <w:right w:val="nil"/>
                <w:between w:val="nil"/>
              </w:pBdr>
              <w:spacing w:line="276" w:lineRule="auto"/>
            </w:pPr>
          </w:p>
        </w:tc>
        <w:tc>
          <w:tcPr>
            <w:tcW w:w="9873" w:type="dxa"/>
            <w:tcBorders>
              <w:top w:val="nil"/>
              <w:bottom w:val="nil"/>
            </w:tcBorders>
          </w:tcPr>
          <w:p w14:paraId="436F96A6" w14:textId="77777777" w:rsidR="009F02C7" w:rsidRDefault="001A0C45">
            <w:pPr>
              <w:numPr>
                <w:ilvl w:val="0"/>
                <w:numId w:val="20"/>
              </w:numPr>
              <w:pBdr>
                <w:top w:val="nil"/>
                <w:left w:val="nil"/>
                <w:bottom w:val="nil"/>
                <w:right w:val="nil"/>
                <w:between w:val="nil"/>
              </w:pBdr>
              <w:spacing w:before="269"/>
            </w:pPr>
            <w:r>
              <w:rPr>
                <w:color w:val="0D0D0D"/>
                <w:highlight w:val="white"/>
              </w:rPr>
              <w:t>34% of EB students to meet the TEA TSI Reading target by May 2025</w:t>
            </w:r>
          </w:p>
        </w:tc>
      </w:tr>
      <w:tr w:rsidR="009F02C7" w14:paraId="06FD8136" w14:textId="77777777">
        <w:trPr>
          <w:trHeight w:val="795"/>
        </w:trPr>
        <w:tc>
          <w:tcPr>
            <w:tcW w:w="494" w:type="dxa"/>
            <w:vMerge/>
            <w:tcBorders>
              <w:bottom w:val="single" w:sz="24" w:space="0" w:color="000000"/>
            </w:tcBorders>
            <w:shd w:val="clear" w:color="auto" w:fill="FFC000"/>
            <w:vAlign w:val="center"/>
          </w:tcPr>
          <w:p w14:paraId="50E5C7CB" w14:textId="77777777" w:rsidR="009F02C7" w:rsidRDefault="009F02C7">
            <w:pPr>
              <w:pBdr>
                <w:top w:val="nil"/>
                <w:left w:val="nil"/>
                <w:bottom w:val="nil"/>
                <w:right w:val="nil"/>
                <w:between w:val="nil"/>
              </w:pBdr>
              <w:spacing w:line="276" w:lineRule="auto"/>
            </w:pPr>
          </w:p>
        </w:tc>
        <w:tc>
          <w:tcPr>
            <w:tcW w:w="9873" w:type="dxa"/>
            <w:tcBorders>
              <w:top w:val="nil"/>
            </w:tcBorders>
          </w:tcPr>
          <w:p w14:paraId="1A2E8DAA" w14:textId="77777777" w:rsidR="009F02C7" w:rsidRDefault="001A0C45">
            <w:pPr>
              <w:numPr>
                <w:ilvl w:val="0"/>
                <w:numId w:val="14"/>
              </w:numPr>
              <w:pBdr>
                <w:top w:val="nil"/>
                <w:left w:val="nil"/>
                <w:bottom w:val="nil"/>
                <w:right w:val="nil"/>
                <w:between w:val="nil"/>
              </w:pBdr>
              <w:spacing w:before="266"/>
            </w:pPr>
            <w:r>
              <w:rPr>
                <w:color w:val="0D0D0D"/>
              </w:rPr>
              <w:t>40% of EB students will grow at least one English proficiency level in TELPAS by May 2025.</w:t>
            </w:r>
          </w:p>
        </w:tc>
      </w:tr>
      <w:tr w:rsidR="009F02C7" w14:paraId="27C3E3C5" w14:textId="77777777">
        <w:trPr>
          <w:trHeight w:val="269"/>
        </w:trPr>
        <w:tc>
          <w:tcPr>
            <w:tcW w:w="494" w:type="dxa"/>
            <w:vMerge/>
            <w:tcBorders>
              <w:bottom w:val="single" w:sz="24" w:space="0" w:color="000000"/>
            </w:tcBorders>
            <w:shd w:val="clear" w:color="auto" w:fill="FFC000"/>
            <w:vAlign w:val="center"/>
          </w:tcPr>
          <w:p w14:paraId="4652AEE9" w14:textId="77777777" w:rsidR="009F02C7" w:rsidRDefault="009F02C7">
            <w:pPr>
              <w:pBdr>
                <w:top w:val="nil"/>
                <w:left w:val="nil"/>
                <w:bottom w:val="nil"/>
                <w:right w:val="nil"/>
                <w:between w:val="nil"/>
              </w:pBdr>
              <w:spacing w:line="276" w:lineRule="auto"/>
            </w:pPr>
          </w:p>
        </w:tc>
        <w:tc>
          <w:tcPr>
            <w:tcW w:w="9873" w:type="dxa"/>
            <w:tcBorders>
              <w:bottom w:val="nil"/>
            </w:tcBorders>
          </w:tcPr>
          <w:p w14:paraId="6D0D069F" w14:textId="77777777" w:rsidR="009F02C7" w:rsidRDefault="001A0C45">
            <w:pPr>
              <w:pBdr>
                <w:top w:val="nil"/>
                <w:left w:val="nil"/>
                <w:bottom w:val="nil"/>
                <w:right w:val="nil"/>
                <w:between w:val="nil"/>
              </w:pBdr>
              <w:spacing w:line="249" w:lineRule="auto"/>
              <w:ind w:left="110"/>
              <w:rPr>
                <w:i/>
                <w:color w:val="000000"/>
              </w:rPr>
            </w:pPr>
            <w:r>
              <w:rPr>
                <w:b/>
                <w:color w:val="000000"/>
              </w:rPr>
              <w:t xml:space="preserve">Specific actions – school leaders </w:t>
            </w:r>
            <w:r>
              <w:rPr>
                <w:i/>
                <w:color w:val="000000"/>
              </w:rPr>
              <w:t>(What specific action steps will the building leaders take to accomplish</w:t>
            </w:r>
          </w:p>
        </w:tc>
      </w:tr>
      <w:tr w:rsidR="009F02C7" w14:paraId="7DBEA7DB" w14:textId="77777777">
        <w:trPr>
          <w:trHeight w:val="1575"/>
        </w:trPr>
        <w:tc>
          <w:tcPr>
            <w:tcW w:w="494" w:type="dxa"/>
            <w:vMerge/>
            <w:tcBorders>
              <w:bottom w:val="single" w:sz="24" w:space="0" w:color="000000"/>
            </w:tcBorders>
            <w:shd w:val="clear" w:color="auto" w:fill="FFC000"/>
            <w:vAlign w:val="center"/>
          </w:tcPr>
          <w:p w14:paraId="2105C686" w14:textId="77777777" w:rsidR="009F02C7" w:rsidRDefault="009F02C7">
            <w:pPr>
              <w:pBdr>
                <w:top w:val="nil"/>
                <w:left w:val="nil"/>
                <w:bottom w:val="nil"/>
                <w:right w:val="nil"/>
                <w:between w:val="nil"/>
              </w:pBdr>
              <w:spacing w:line="276" w:lineRule="auto"/>
              <w:rPr>
                <w:i/>
                <w:color w:val="000000"/>
              </w:rPr>
            </w:pPr>
          </w:p>
        </w:tc>
        <w:tc>
          <w:tcPr>
            <w:tcW w:w="9873" w:type="dxa"/>
            <w:tcBorders>
              <w:top w:val="nil"/>
            </w:tcBorders>
          </w:tcPr>
          <w:p w14:paraId="759DC0DE" w14:textId="77777777" w:rsidR="009F02C7" w:rsidRDefault="001A0C45">
            <w:pPr>
              <w:pBdr>
                <w:top w:val="nil"/>
                <w:left w:val="nil"/>
                <w:bottom w:val="nil"/>
                <w:right w:val="nil"/>
                <w:between w:val="nil"/>
              </w:pBdr>
              <w:spacing w:line="198" w:lineRule="auto"/>
              <w:ind w:left="110"/>
              <w:rPr>
                <w:i/>
                <w:color w:val="000000"/>
              </w:rPr>
            </w:pPr>
            <w:r>
              <w:rPr>
                <w:i/>
                <w:color w:val="000000"/>
              </w:rPr>
              <w:t>the objective?)</w:t>
            </w:r>
          </w:p>
          <w:p w14:paraId="3FFCFBB6" w14:textId="77777777" w:rsidR="009F02C7" w:rsidRDefault="001A0C45">
            <w:pPr>
              <w:numPr>
                <w:ilvl w:val="0"/>
                <w:numId w:val="10"/>
              </w:numPr>
              <w:pBdr>
                <w:top w:val="nil"/>
                <w:left w:val="nil"/>
                <w:bottom w:val="nil"/>
                <w:right w:val="nil"/>
                <w:between w:val="nil"/>
              </w:pBdr>
              <w:rPr>
                <w:color w:val="000000"/>
              </w:rPr>
            </w:pPr>
            <w:r>
              <w:rPr>
                <w:color w:val="000000"/>
              </w:rPr>
              <w:t xml:space="preserve">Implement Sheltered Instruction Ongoing </w:t>
            </w:r>
            <w:r>
              <w:t>Professional Development</w:t>
            </w:r>
            <w:r>
              <w:rPr>
                <w:color w:val="000000"/>
              </w:rPr>
              <w:t xml:space="preserve"> during pre-service, </w:t>
            </w:r>
            <w:r>
              <w:t>weekly PLCs, and Thursday Demo/Planning</w:t>
            </w:r>
            <w:r>
              <w:rPr>
                <w:color w:val="000000"/>
              </w:rPr>
              <w:t xml:space="preserve"> for all content area teachers.</w:t>
            </w:r>
          </w:p>
          <w:p w14:paraId="675140B8" w14:textId="77777777" w:rsidR="009F02C7" w:rsidRDefault="001A0C45">
            <w:pPr>
              <w:numPr>
                <w:ilvl w:val="0"/>
                <w:numId w:val="10"/>
              </w:numPr>
              <w:pBdr>
                <w:top w:val="nil"/>
                <w:left w:val="nil"/>
                <w:bottom w:val="nil"/>
                <w:right w:val="nil"/>
                <w:between w:val="nil"/>
              </w:pBdr>
              <w:rPr>
                <w:color w:val="000000"/>
              </w:rPr>
            </w:pPr>
            <w:r>
              <w:rPr>
                <w:color w:val="000000"/>
              </w:rPr>
              <w:t xml:space="preserve">Utilize Spot Observation </w:t>
            </w:r>
            <w:r>
              <w:t>f</w:t>
            </w:r>
            <w:r>
              <w:rPr>
                <w:color w:val="000000"/>
              </w:rPr>
              <w:t xml:space="preserve">orm to monitor the </w:t>
            </w:r>
            <w:r>
              <w:t>implementation</w:t>
            </w:r>
            <w:r>
              <w:rPr>
                <w:color w:val="000000"/>
              </w:rPr>
              <w:t xml:space="preserve"> of HQ sheltered instruction practices, daily writing, and MRS.</w:t>
            </w:r>
          </w:p>
          <w:p w14:paraId="332CB740" w14:textId="77777777" w:rsidR="009F02C7" w:rsidRDefault="001A0C45">
            <w:pPr>
              <w:numPr>
                <w:ilvl w:val="0"/>
                <w:numId w:val="10"/>
              </w:numPr>
              <w:pBdr>
                <w:top w:val="nil"/>
                <w:left w:val="nil"/>
                <w:bottom w:val="nil"/>
                <w:right w:val="nil"/>
                <w:between w:val="nil"/>
              </w:pBdr>
              <w:rPr>
                <w:color w:val="000000"/>
              </w:rPr>
            </w:pPr>
            <w:r>
              <w:rPr>
                <w:color w:val="000000"/>
              </w:rPr>
              <w:t xml:space="preserve">Track EB student progress </w:t>
            </w:r>
            <w:r>
              <w:t xml:space="preserve">through Summit K-12 </w:t>
            </w:r>
            <w:r>
              <w:rPr>
                <w:color w:val="000000"/>
              </w:rPr>
              <w:t>and develop interventions as needed.</w:t>
            </w:r>
          </w:p>
          <w:p w14:paraId="557ED503" w14:textId="77777777" w:rsidR="009F02C7" w:rsidRDefault="001A0C45">
            <w:pPr>
              <w:numPr>
                <w:ilvl w:val="0"/>
                <w:numId w:val="10"/>
              </w:numPr>
              <w:pBdr>
                <w:top w:val="nil"/>
                <w:left w:val="nil"/>
                <w:bottom w:val="nil"/>
                <w:right w:val="nil"/>
                <w:between w:val="nil"/>
              </w:pBdr>
              <w:rPr>
                <w:color w:val="000000"/>
              </w:rPr>
            </w:pPr>
            <w:r>
              <w:rPr>
                <w:color w:val="000000"/>
              </w:rPr>
              <w:t xml:space="preserve">Conduct </w:t>
            </w:r>
            <w:r>
              <w:t>weekly</w:t>
            </w:r>
            <w:r>
              <w:rPr>
                <w:color w:val="000000"/>
              </w:rPr>
              <w:t xml:space="preserve"> Sheltered Instruction professional development sessions within PLCs and Thursday Demo.</w:t>
            </w:r>
          </w:p>
        </w:tc>
      </w:tr>
      <w:tr w:rsidR="009F02C7" w14:paraId="1FB17011" w14:textId="77777777">
        <w:trPr>
          <w:trHeight w:val="2565"/>
        </w:trPr>
        <w:tc>
          <w:tcPr>
            <w:tcW w:w="494" w:type="dxa"/>
            <w:vMerge/>
            <w:tcBorders>
              <w:bottom w:val="single" w:sz="24" w:space="0" w:color="000000"/>
            </w:tcBorders>
            <w:shd w:val="clear" w:color="auto" w:fill="FFC000"/>
            <w:vAlign w:val="center"/>
          </w:tcPr>
          <w:p w14:paraId="163A7F9C" w14:textId="77777777" w:rsidR="009F02C7" w:rsidRDefault="009F02C7">
            <w:pPr>
              <w:pBdr>
                <w:top w:val="nil"/>
                <w:left w:val="nil"/>
                <w:bottom w:val="nil"/>
                <w:right w:val="nil"/>
                <w:between w:val="nil"/>
              </w:pBdr>
              <w:spacing w:line="276" w:lineRule="auto"/>
              <w:rPr>
                <w:color w:val="000000"/>
              </w:rPr>
            </w:pPr>
          </w:p>
        </w:tc>
        <w:tc>
          <w:tcPr>
            <w:tcW w:w="9873" w:type="dxa"/>
            <w:tcBorders>
              <w:bottom w:val="single" w:sz="24" w:space="0" w:color="000000"/>
            </w:tcBorders>
          </w:tcPr>
          <w:p w14:paraId="5D3E51AC" w14:textId="77777777" w:rsidR="009F02C7" w:rsidRDefault="001A0C45">
            <w:pPr>
              <w:pBdr>
                <w:top w:val="nil"/>
                <w:left w:val="nil"/>
                <w:bottom w:val="nil"/>
                <w:right w:val="nil"/>
                <w:between w:val="nil"/>
              </w:pBdr>
              <w:spacing w:line="295" w:lineRule="auto"/>
              <w:ind w:left="110"/>
              <w:rPr>
                <w:i/>
                <w:color w:val="000000"/>
              </w:rPr>
            </w:pPr>
            <w:r>
              <w:rPr>
                <w:b/>
                <w:color w:val="000000"/>
              </w:rPr>
              <w:t xml:space="preserve">Specific actions – staff </w:t>
            </w:r>
            <w:r>
              <w:rPr>
                <w:i/>
                <w:color w:val="000000"/>
              </w:rPr>
              <w:t>(What specific action steps will the staff take to accomplish the objective?)</w:t>
            </w:r>
          </w:p>
          <w:p w14:paraId="3AD010B2" w14:textId="77777777" w:rsidR="009F02C7" w:rsidRDefault="001A0C45">
            <w:pPr>
              <w:numPr>
                <w:ilvl w:val="0"/>
                <w:numId w:val="16"/>
              </w:numPr>
              <w:pBdr>
                <w:top w:val="nil"/>
                <w:left w:val="nil"/>
                <w:bottom w:val="nil"/>
                <w:right w:val="nil"/>
                <w:between w:val="nil"/>
              </w:pBdr>
              <w:spacing w:line="295" w:lineRule="auto"/>
              <w:rPr>
                <w:color w:val="000000"/>
              </w:rPr>
            </w:pPr>
            <w:r>
              <w:rPr>
                <w:color w:val="000000"/>
              </w:rPr>
              <w:t xml:space="preserve">All </w:t>
            </w:r>
            <w:r>
              <w:t>teachers internalize</w:t>
            </w:r>
            <w:r>
              <w:rPr>
                <w:color w:val="000000"/>
              </w:rPr>
              <w:t xml:space="preserve"> </w:t>
            </w:r>
            <w:r>
              <w:t>preservice and ongoing PD on s</w:t>
            </w:r>
            <w:r>
              <w:rPr>
                <w:color w:val="000000"/>
              </w:rPr>
              <w:t xml:space="preserve">heltered </w:t>
            </w:r>
            <w:r>
              <w:t>i</w:t>
            </w:r>
            <w:r>
              <w:rPr>
                <w:color w:val="000000"/>
              </w:rPr>
              <w:t xml:space="preserve">nstruction </w:t>
            </w:r>
            <w:r>
              <w:t>HQ practices and implementation</w:t>
            </w:r>
            <w:r>
              <w:rPr>
                <w:color w:val="000000"/>
              </w:rPr>
              <w:t>.</w:t>
            </w:r>
          </w:p>
          <w:p w14:paraId="5B1D5501" w14:textId="77777777" w:rsidR="009F02C7" w:rsidRDefault="001A0C45">
            <w:pPr>
              <w:numPr>
                <w:ilvl w:val="0"/>
                <w:numId w:val="16"/>
              </w:numPr>
              <w:pBdr>
                <w:top w:val="nil"/>
                <w:left w:val="nil"/>
                <w:bottom w:val="nil"/>
                <w:right w:val="nil"/>
                <w:between w:val="nil"/>
              </w:pBdr>
              <w:spacing w:line="295" w:lineRule="auto"/>
              <w:rPr>
                <w:color w:val="000000"/>
              </w:rPr>
            </w:pPr>
            <w:r>
              <w:rPr>
                <w:color w:val="000000"/>
              </w:rPr>
              <w:t xml:space="preserve">ELA and Math teachers to exhibit Sheltered Instruction </w:t>
            </w:r>
            <w:r>
              <w:t>practices</w:t>
            </w:r>
            <w:r>
              <w:rPr>
                <w:color w:val="000000"/>
              </w:rPr>
              <w:t xml:space="preserve"> during </w:t>
            </w:r>
            <w:r>
              <w:t>weekly</w:t>
            </w:r>
            <w:r>
              <w:rPr>
                <w:color w:val="000000"/>
              </w:rPr>
              <w:t xml:space="preserve"> at-bat lessons.</w:t>
            </w:r>
          </w:p>
          <w:p w14:paraId="0F52E720" w14:textId="77777777" w:rsidR="009F02C7" w:rsidRDefault="001A0C45">
            <w:pPr>
              <w:numPr>
                <w:ilvl w:val="0"/>
                <w:numId w:val="16"/>
              </w:numPr>
              <w:pBdr>
                <w:top w:val="nil"/>
                <w:left w:val="nil"/>
                <w:bottom w:val="nil"/>
                <w:right w:val="nil"/>
                <w:between w:val="nil"/>
              </w:pBdr>
              <w:spacing w:line="295" w:lineRule="auto"/>
              <w:rPr>
                <w:color w:val="000000"/>
              </w:rPr>
            </w:pPr>
            <w:r>
              <w:rPr>
                <w:color w:val="000000"/>
              </w:rPr>
              <w:t>ELA/Math teachers to submit lesson plans with language objectives for administrative feedback weekly.</w:t>
            </w:r>
          </w:p>
          <w:p w14:paraId="7A796F58" w14:textId="77777777" w:rsidR="009F02C7" w:rsidRDefault="001A0C45">
            <w:pPr>
              <w:numPr>
                <w:ilvl w:val="0"/>
                <w:numId w:val="16"/>
              </w:numPr>
              <w:pBdr>
                <w:top w:val="nil"/>
                <w:left w:val="nil"/>
                <w:bottom w:val="nil"/>
                <w:right w:val="nil"/>
                <w:between w:val="nil"/>
              </w:pBdr>
              <w:spacing w:line="295" w:lineRule="auto"/>
              <w:rPr>
                <w:color w:val="000000"/>
              </w:rPr>
            </w:pPr>
            <w:r>
              <w:rPr>
                <w:color w:val="000000"/>
              </w:rPr>
              <w:t>Teachers to master three Sheltered Instruction strategies by December and six by May.</w:t>
            </w:r>
          </w:p>
        </w:tc>
      </w:tr>
    </w:tbl>
    <w:p w14:paraId="752501A2" w14:textId="77777777" w:rsidR="009F02C7" w:rsidRDefault="009F02C7">
      <w:pPr>
        <w:spacing w:line="295" w:lineRule="auto"/>
        <w:sectPr w:rsidR="009F02C7">
          <w:pgSz w:w="12240" w:h="15840"/>
          <w:pgMar w:top="1700" w:right="320" w:bottom="1845" w:left="680" w:header="0" w:footer="1065" w:gutter="0"/>
          <w:cols w:space="720"/>
        </w:sectPr>
      </w:pPr>
    </w:p>
    <w:p w14:paraId="27BC8C4E" w14:textId="77777777" w:rsidR="009F02C7" w:rsidRDefault="009F02C7">
      <w:pPr>
        <w:pBdr>
          <w:top w:val="nil"/>
          <w:left w:val="nil"/>
          <w:bottom w:val="nil"/>
          <w:right w:val="nil"/>
          <w:between w:val="nil"/>
        </w:pBdr>
        <w:spacing w:line="276" w:lineRule="auto"/>
      </w:pPr>
    </w:p>
    <w:tbl>
      <w:tblPr>
        <w:tblStyle w:val="ae"/>
        <w:tblW w:w="10365" w:type="dxa"/>
        <w:tblInd w:w="2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809"/>
        <w:gridCol w:w="2413"/>
        <w:gridCol w:w="4420"/>
        <w:gridCol w:w="2723"/>
      </w:tblGrid>
      <w:tr w:rsidR="009F02C7" w14:paraId="25A1D33C" w14:textId="77777777" w:rsidTr="00F0414A">
        <w:trPr>
          <w:trHeight w:val="697"/>
        </w:trPr>
        <w:tc>
          <w:tcPr>
            <w:tcW w:w="809" w:type="dxa"/>
            <w:tcBorders>
              <w:left w:val="single" w:sz="4" w:space="0" w:color="000000"/>
              <w:right w:val="single" w:sz="4" w:space="0" w:color="000000"/>
            </w:tcBorders>
          </w:tcPr>
          <w:p w14:paraId="075F47E8" w14:textId="77777777" w:rsidR="009F02C7" w:rsidRDefault="009F02C7">
            <w:pPr>
              <w:pBdr>
                <w:top w:val="nil"/>
                <w:left w:val="nil"/>
                <w:bottom w:val="nil"/>
                <w:right w:val="nil"/>
                <w:between w:val="nil"/>
              </w:pBdr>
              <w:rPr>
                <w:color w:val="000000"/>
              </w:rPr>
            </w:pPr>
          </w:p>
        </w:tc>
        <w:tc>
          <w:tcPr>
            <w:tcW w:w="9556" w:type="dxa"/>
            <w:gridSpan w:val="3"/>
            <w:tcBorders>
              <w:left w:val="single" w:sz="4" w:space="0" w:color="000000"/>
              <w:right w:val="single" w:sz="4" w:space="0" w:color="000000"/>
            </w:tcBorders>
          </w:tcPr>
          <w:p w14:paraId="6D565244" w14:textId="77777777" w:rsidR="009F02C7" w:rsidRDefault="001A0C45">
            <w:pPr>
              <w:pBdr>
                <w:top w:val="nil"/>
                <w:left w:val="nil"/>
                <w:bottom w:val="nil"/>
                <w:right w:val="nil"/>
                <w:between w:val="nil"/>
              </w:pBdr>
              <w:spacing w:before="92"/>
              <w:ind w:left="110"/>
              <w:rPr>
                <w:b/>
                <w:color w:val="000000"/>
              </w:rPr>
            </w:pPr>
            <w:r>
              <w:rPr>
                <w:b/>
                <w:color w:val="000000"/>
              </w:rPr>
              <w:t>Key Action Four:</w:t>
            </w:r>
          </w:p>
          <w:p w14:paraId="239EE361" w14:textId="77777777" w:rsidR="009F02C7" w:rsidRDefault="001A0C45">
            <w:pPr>
              <w:spacing w:line="320" w:lineRule="auto"/>
              <w:ind w:left="110"/>
              <w:rPr>
                <w:color w:val="0D0D0D"/>
                <w:highlight w:val="white"/>
              </w:rPr>
            </w:pPr>
            <w:r>
              <w:rPr>
                <w:color w:val="0D0D0D"/>
                <w:highlight w:val="white"/>
              </w:rPr>
              <w:t>Improve the effectiveness of tier 1 instruction for EB/EL students in Math and Reading</w:t>
            </w:r>
          </w:p>
          <w:p w14:paraId="2185D0A3" w14:textId="77777777" w:rsidR="009F02C7" w:rsidRDefault="009F02C7">
            <w:pPr>
              <w:pBdr>
                <w:top w:val="nil"/>
                <w:left w:val="nil"/>
                <w:bottom w:val="nil"/>
                <w:right w:val="nil"/>
                <w:between w:val="nil"/>
              </w:pBdr>
              <w:spacing w:before="92"/>
              <w:ind w:left="110"/>
              <w:rPr>
                <w:b/>
                <w:color w:val="000000"/>
              </w:rPr>
            </w:pPr>
          </w:p>
        </w:tc>
      </w:tr>
      <w:tr w:rsidR="009F02C7" w14:paraId="42AF6488" w14:textId="77777777" w:rsidTr="00F0414A">
        <w:trPr>
          <w:trHeight w:val="477"/>
        </w:trPr>
        <w:tc>
          <w:tcPr>
            <w:tcW w:w="809" w:type="dxa"/>
            <w:vMerge w:val="restart"/>
            <w:tcBorders>
              <w:left w:val="single" w:sz="4" w:space="0" w:color="000000"/>
              <w:right w:val="single" w:sz="4" w:space="0" w:color="000000"/>
            </w:tcBorders>
            <w:shd w:val="clear" w:color="auto" w:fill="FFC000"/>
          </w:tcPr>
          <w:p w14:paraId="4C316C5A" w14:textId="77777777" w:rsidR="009F02C7" w:rsidRDefault="001A0C45">
            <w:pPr>
              <w:pBdr>
                <w:top w:val="nil"/>
                <w:left w:val="nil"/>
                <w:bottom w:val="nil"/>
                <w:right w:val="nil"/>
                <w:between w:val="nil"/>
              </w:pBdr>
              <w:spacing w:before="109" w:line="355" w:lineRule="auto"/>
              <w:ind w:left="820"/>
              <w:rPr>
                <w:b/>
                <w:color w:val="000000"/>
              </w:rPr>
            </w:pPr>
            <w:r>
              <w:rPr>
                <w:b/>
                <w:color w:val="000000"/>
              </w:rPr>
              <w:t>Staff Devel.</w:t>
            </w:r>
          </w:p>
        </w:tc>
        <w:tc>
          <w:tcPr>
            <w:tcW w:w="9556" w:type="dxa"/>
            <w:gridSpan w:val="3"/>
            <w:tcBorders>
              <w:left w:val="single" w:sz="4" w:space="0" w:color="000000"/>
              <w:bottom w:val="single" w:sz="4" w:space="0" w:color="000000"/>
              <w:right w:val="single" w:sz="4" w:space="0" w:color="000000"/>
            </w:tcBorders>
          </w:tcPr>
          <w:p w14:paraId="1F16A472" w14:textId="77777777" w:rsidR="009F02C7" w:rsidRDefault="001A0C45">
            <w:pPr>
              <w:pBdr>
                <w:top w:val="nil"/>
                <w:left w:val="nil"/>
                <w:bottom w:val="nil"/>
                <w:right w:val="nil"/>
                <w:between w:val="nil"/>
              </w:pBdr>
              <w:spacing w:before="101"/>
              <w:ind w:left="110"/>
            </w:pPr>
            <w:r>
              <w:rPr>
                <w:color w:val="000000"/>
              </w:rPr>
              <w:t>Who:</w:t>
            </w:r>
            <w:r>
              <w:t xml:space="preserve"> Instructional Leaders </w:t>
            </w:r>
            <w:proofErr w:type="gramStart"/>
            <w:r>
              <w:t>( Principal</w:t>
            </w:r>
            <w:proofErr w:type="gramEnd"/>
            <w:r>
              <w:t>, APs, and Teacher Leaders) and Teachers/ Elective (grades 6th-8th), Learning Coaches, Teacher Assistants, and Teacher Apprentice.</w:t>
            </w:r>
          </w:p>
        </w:tc>
      </w:tr>
      <w:tr w:rsidR="009F02C7" w14:paraId="4E3C0E44" w14:textId="77777777" w:rsidTr="00F0414A">
        <w:trPr>
          <w:trHeight w:val="2310"/>
        </w:trPr>
        <w:tc>
          <w:tcPr>
            <w:tcW w:w="809" w:type="dxa"/>
            <w:vMerge/>
            <w:tcBorders>
              <w:left w:val="single" w:sz="4" w:space="0" w:color="000000"/>
              <w:right w:val="single" w:sz="4" w:space="0" w:color="000000"/>
            </w:tcBorders>
            <w:shd w:val="clear" w:color="auto" w:fill="FFC000"/>
          </w:tcPr>
          <w:p w14:paraId="5DB09B4F" w14:textId="77777777" w:rsidR="009F02C7" w:rsidRDefault="009F02C7">
            <w:pPr>
              <w:pBdr>
                <w:top w:val="nil"/>
                <w:left w:val="nil"/>
                <w:bottom w:val="nil"/>
                <w:right w:val="nil"/>
                <w:between w:val="nil"/>
              </w:pBdr>
              <w:spacing w:line="276" w:lineRule="auto"/>
            </w:pPr>
          </w:p>
        </w:tc>
        <w:tc>
          <w:tcPr>
            <w:tcW w:w="9556" w:type="dxa"/>
            <w:gridSpan w:val="3"/>
            <w:tcBorders>
              <w:top w:val="single" w:sz="4" w:space="0" w:color="000000"/>
              <w:left w:val="single" w:sz="4" w:space="0" w:color="000000"/>
              <w:bottom w:val="single" w:sz="4" w:space="0" w:color="000000"/>
              <w:right w:val="single" w:sz="4" w:space="0" w:color="000000"/>
            </w:tcBorders>
          </w:tcPr>
          <w:p w14:paraId="5B4300BC" w14:textId="77777777" w:rsidR="009F02C7" w:rsidRDefault="001A0C45">
            <w:pPr>
              <w:pBdr>
                <w:top w:val="nil"/>
                <w:left w:val="nil"/>
                <w:bottom w:val="nil"/>
                <w:right w:val="nil"/>
                <w:between w:val="nil"/>
              </w:pBdr>
              <w:spacing w:line="271" w:lineRule="auto"/>
              <w:ind w:left="110"/>
              <w:rPr>
                <w:color w:val="000000"/>
              </w:rPr>
            </w:pPr>
            <w:r>
              <w:rPr>
                <w:color w:val="000000"/>
              </w:rPr>
              <w:t>What:</w:t>
            </w:r>
          </w:p>
          <w:p w14:paraId="348020BD" w14:textId="77777777" w:rsidR="009F02C7" w:rsidRDefault="001A0C45">
            <w:pPr>
              <w:numPr>
                <w:ilvl w:val="0"/>
                <w:numId w:val="17"/>
              </w:numPr>
              <w:spacing w:line="271" w:lineRule="auto"/>
            </w:pPr>
            <w:r>
              <w:t>Pre-service week training on Spot Observation instructional model and characteristics on Sheltered Instruction.</w:t>
            </w:r>
          </w:p>
          <w:p w14:paraId="3274B07A" w14:textId="77777777" w:rsidR="009F02C7" w:rsidRDefault="001A0C45">
            <w:pPr>
              <w:numPr>
                <w:ilvl w:val="0"/>
                <w:numId w:val="17"/>
              </w:numPr>
              <w:spacing w:line="271" w:lineRule="auto"/>
            </w:pPr>
            <w:r>
              <w:t>Real-time coaching sessions during spot observations.</w:t>
            </w:r>
          </w:p>
          <w:p w14:paraId="41A30C8A" w14:textId="77777777" w:rsidR="009F02C7" w:rsidRDefault="001A0C45">
            <w:pPr>
              <w:numPr>
                <w:ilvl w:val="0"/>
                <w:numId w:val="17"/>
              </w:numPr>
              <w:spacing w:line="271" w:lineRule="auto"/>
            </w:pPr>
            <w:r>
              <w:t>Professional Learning Communities (PLCs) every week focused on high-leverage instructional strategies and feedback implementation.</w:t>
            </w:r>
          </w:p>
          <w:p w14:paraId="2724EA45" w14:textId="77777777" w:rsidR="009F02C7" w:rsidRDefault="001A0C45">
            <w:pPr>
              <w:numPr>
                <w:ilvl w:val="0"/>
                <w:numId w:val="17"/>
              </w:numPr>
              <w:spacing w:line="271" w:lineRule="auto"/>
            </w:pPr>
            <w:r>
              <w:t>Professional development sessions addressing common areas of need, based on aggregate data from spot observations.</w:t>
            </w:r>
          </w:p>
        </w:tc>
      </w:tr>
      <w:tr w:rsidR="009F02C7" w14:paraId="703176D1" w14:textId="77777777" w:rsidTr="00F0414A">
        <w:trPr>
          <w:trHeight w:val="544"/>
        </w:trPr>
        <w:tc>
          <w:tcPr>
            <w:tcW w:w="809" w:type="dxa"/>
            <w:vMerge/>
            <w:tcBorders>
              <w:left w:val="single" w:sz="4" w:space="0" w:color="000000"/>
              <w:right w:val="single" w:sz="4" w:space="0" w:color="000000"/>
            </w:tcBorders>
            <w:shd w:val="clear" w:color="auto" w:fill="FFC000"/>
          </w:tcPr>
          <w:p w14:paraId="70FC1F31" w14:textId="77777777" w:rsidR="009F02C7" w:rsidRDefault="009F02C7">
            <w:pPr>
              <w:pBdr>
                <w:top w:val="nil"/>
                <w:left w:val="nil"/>
                <w:bottom w:val="nil"/>
                <w:right w:val="nil"/>
                <w:between w:val="nil"/>
              </w:pBdr>
              <w:spacing w:line="276" w:lineRule="auto"/>
            </w:pPr>
          </w:p>
        </w:tc>
        <w:tc>
          <w:tcPr>
            <w:tcW w:w="9556" w:type="dxa"/>
            <w:gridSpan w:val="3"/>
            <w:tcBorders>
              <w:top w:val="single" w:sz="4" w:space="0" w:color="000000"/>
              <w:left w:val="single" w:sz="4" w:space="0" w:color="000000"/>
              <w:bottom w:val="single" w:sz="4" w:space="0" w:color="000000"/>
              <w:right w:val="single" w:sz="4" w:space="0" w:color="000000"/>
            </w:tcBorders>
          </w:tcPr>
          <w:p w14:paraId="13458880" w14:textId="77777777" w:rsidR="009F02C7" w:rsidRDefault="001A0C45">
            <w:pPr>
              <w:pBdr>
                <w:top w:val="nil"/>
                <w:left w:val="nil"/>
                <w:bottom w:val="nil"/>
                <w:right w:val="nil"/>
                <w:between w:val="nil"/>
              </w:pBdr>
              <w:spacing w:line="271" w:lineRule="auto"/>
              <w:ind w:left="110"/>
              <w:rPr>
                <w:color w:val="000000"/>
              </w:rPr>
            </w:pPr>
            <w:r>
              <w:rPr>
                <w:color w:val="000000"/>
              </w:rPr>
              <w:t>When:</w:t>
            </w:r>
          </w:p>
          <w:p w14:paraId="6D9246FA" w14:textId="77777777" w:rsidR="009F02C7" w:rsidRDefault="001A0C45">
            <w:pPr>
              <w:numPr>
                <w:ilvl w:val="0"/>
                <w:numId w:val="1"/>
              </w:numPr>
              <w:spacing w:line="271" w:lineRule="auto"/>
            </w:pPr>
            <w:r>
              <w:t>Pre-service week for initial training.</w:t>
            </w:r>
          </w:p>
          <w:p w14:paraId="1FB9D2AB" w14:textId="77777777" w:rsidR="009F02C7" w:rsidRDefault="001A0C45">
            <w:pPr>
              <w:numPr>
                <w:ilvl w:val="0"/>
                <w:numId w:val="1"/>
              </w:numPr>
              <w:spacing w:line="271" w:lineRule="auto"/>
            </w:pPr>
            <w:r>
              <w:t>Weekly for spot observations and real-time coaching.</w:t>
            </w:r>
          </w:p>
          <w:p w14:paraId="36D3A8B0" w14:textId="77777777" w:rsidR="009F02C7" w:rsidRDefault="001A0C45">
            <w:pPr>
              <w:numPr>
                <w:ilvl w:val="0"/>
                <w:numId w:val="1"/>
              </w:numPr>
              <w:spacing w:line="271" w:lineRule="auto"/>
            </w:pPr>
            <w:r>
              <w:t xml:space="preserve">Every week for PLCs and Thursday </w:t>
            </w:r>
            <w:proofErr w:type="gramStart"/>
            <w:r>
              <w:t>Demo day</w:t>
            </w:r>
            <w:proofErr w:type="gramEnd"/>
            <w:r>
              <w:t>.</w:t>
            </w:r>
          </w:p>
          <w:p w14:paraId="70FB351C" w14:textId="77777777" w:rsidR="009F02C7" w:rsidRDefault="001A0C45">
            <w:pPr>
              <w:numPr>
                <w:ilvl w:val="0"/>
                <w:numId w:val="1"/>
              </w:numPr>
              <w:spacing w:line="271" w:lineRule="auto"/>
            </w:pPr>
            <w:r>
              <w:t>Scheduled times for professional development sessions throughout the school year.</w:t>
            </w:r>
          </w:p>
        </w:tc>
      </w:tr>
      <w:tr w:rsidR="009F02C7" w14:paraId="2C06EE01" w14:textId="77777777" w:rsidTr="00F0414A">
        <w:trPr>
          <w:trHeight w:val="573"/>
        </w:trPr>
        <w:tc>
          <w:tcPr>
            <w:tcW w:w="809" w:type="dxa"/>
            <w:vMerge/>
            <w:tcBorders>
              <w:left w:val="single" w:sz="4" w:space="0" w:color="000000"/>
              <w:right w:val="single" w:sz="4" w:space="0" w:color="000000"/>
            </w:tcBorders>
            <w:shd w:val="clear" w:color="auto" w:fill="FFC000"/>
          </w:tcPr>
          <w:p w14:paraId="34A835AC" w14:textId="77777777" w:rsidR="009F02C7" w:rsidRDefault="009F02C7">
            <w:pPr>
              <w:pBdr>
                <w:top w:val="nil"/>
                <w:left w:val="nil"/>
                <w:bottom w:val="nil"/>
                <w:right w:val="nil"/>
                <w:between w:val="nil"/>
              </w:pBdr>
              <w:spacing w:line="276" w:lineRule="auto"/>
            </w:pPr>
          </w:p>
        </w:tc>
        <w:tc>
          <w:tcPr>
            <w:tcW w:w="9556" w:type="dxa"/>
            <w:gridSpan w:val="3"/>
            <w:tcBorders>
              <w:top w:val="single" w:sz="4" w:space="0" w:color="000000"/>
              <w:left w:val="single" w:sz="4" w:space="0" w:color="000000"/>
              <w:right w:val="single" w:sz="4" w:space="0" w:color="000000"/>
            </w:tcBorders>
          </w:tcPr>
          <w:p w14:paraId="341FEA2A" w14:textId="77777777" w:rsidR="009F02C7" w:rsidRDefault="001A0C45">
            <w:pPr>
              <w:pBdr>
                <w:top w:val="nil"/>
                <w:left w:val="nil"/>
                <w:bottom w:val="nil"/>
                <w:right w:val="nil"/>
                <w:between w:val="nil"/>
              </w:pBdr>
              <w:spacing w:line="271" w:lineRule="auto"/>
              <w:ind w:left="105"/>
              <w:rPr>
                <w:color w:val="000000"/>
              </w:rPr>
            </w:pPr>
            <w:r>
              <w:rPr>
                <w:color w:val="000000"/>
              </w:rPr>
              <w:t>Where:</w:t>
            </w:r>
          </w:p>
          <w:p w14:paraId="47672F90" w14:textId="77777777" w:rsidR="009F02C7" w:rsidRDefault="001A0C45">
            <w:pPr>
              <w:numPr>
                <w:ilvl w:val="0"/>
                <w:numId w:val="11"/>
              </w:numPr>
              <w:spacing w:line="271" w:lineRule="auto"/>
            </w:pPr>
            <w:r>
              <w:t>In-school training for pre-service and PLCs.</w:t>
            </w:r>
          </w:p>
          <w:p w14:paraId="5C988D23" w14:textId="77777777" w:rsidR="009F02C7" w:rsidRDefault="001A0C45">
            <w:pPr>
              <w:numPr>
                <w:ilvl w:val="0"/>
                <w:numId w:val="11"/>
              </w:numPr>
              <w:spacing w:line="271" w:lineRule="auto"/>
            </w:pPr>
            <w:r>
              <w:t>Classrooms for real-time coaching.</w:t>
            </w:r>
          </w:p>
          <w:p w14:paraId="636B7225" w14:textId="77777777" w:rsidR="009F02C7" w:rsidRDefault="001A0C45">
            <w:pPr>
              <w:numPr>
                <w:ilvl w:val="0"/>
                <w:numId w:val="11"/>
              </w:numPr>
              <w:spacing w:line="271" w:lineRule="auto"/>
            </w:pPr>
            <w:r>
              <w:t>Professional development might be in-school or off-site, depending on the session.</w:t>
            </w:r>
          </w:p>
        </w:tc>
      </w:tr>
      <w:tr w:rsidR="009F02C7" w14:paraId="3E99E24D" w14:textId="77777777" w:rsidTr="00F0414A">
        <w:trPr>
          <w:trHeight w:val="300"/>
        </w:trPr>
        <w:tc>
          <w:tcPr>
            <w:tcW w:w="809" w:type="dxa"/>
            <w:vMerge w:val="restart"/>
            <w:tcBorders>
              <w:left w:val="single" w:sz="4" w:space="0" w:color="000000"/>
              <w:bottom w:val="single" w:sz="4" w:space="0" w:color="000000"/>
              <w:right w:val="single" w:sz="4" w:space="0" w:color="000000"/>
            </w:tcBorders>
            <w:shd w:val="clear" w:color="auto" w:fill="FFC000"/>
            <w:vAlign w:val="center"/>
          </w:tcPr>
          <w:p w14:paraId="20E559CF" w14:textId="77777777" w:rsidR="009F02C7" w:rsidRDefault="001A0C45">
            <w:pPr>
              <w:spacing w:before="109" w:line="360" w:lineRule="auto"/>
              <w:jc w:val="center"/>
              <w:rPr>
                <w:b/>
                <w:color w:val="000000"/>
              </w:rPr>
            </w:pPr>
            <w:r>
              <w:rPr>
                <w:b/>
                <w:noProof/>
              </w:rPr>
              <mc:AlternateContent>
                <mc:Choice Requires="wps">
                  <w:drawing>
                    <wp:inline distT="114300" distB="114300" distL="114300" distR="114300" wp14:anchorId="0CDA42FA" wp14:editId="08E1F5D7">
                      <wp:extent cx="1908300" cy="628330"/>
                      <wp:effectExtent l="0" t="0" r="0" b="0"/>
                      <wp:docPr id="1780357115" name="Rectangle 1780357115"/>
                      <wp:cNvGraphicFramePr/>
                      <a:graphic xmlns:a="http://schemas.openxmlformats.org/drawingml/2006/main">
                        <a:graphicData uri="http://schemas.microsoft.com/office/word/2010/wordprocessingShape">
                          <wps:wsp>
                            <wps:cNvSpPr/>
                            <wps:spPr>
                              <a:xfrm rot="16200000">
                                <a:off x="0" y="0"/>
                                <a:ext cx="1908300" cy="628330"/>
                              </a:xfrm>
                              <a:prstGeom prst="rect">
                                <a:avLst/>
                              </a:prstGeom>
                              <a:noFill/>
                              <a:ln>
                                <a:noFill/>
                              </a:ln>
                            </wps:spPr>
                            <wps:txbx>
                              <w:txbxContent>
                                <w:p w14:paraId="2E2F2D1C" w14:textId="77777777" w:rsidR="009F02C7" w:rsidRDefault="001A0C45">
                                  <w:pPr>
                                    <w:textDirection w:val="btLr"/>
                                  </w:pPr>
                                  <w:r>
                                    <w:rPr>
                                      <w:b/>
                                      <w:color w:val="000000"/>
                                      <w:sz w:val="60"/>
                                    </w:rPr>
                                    <w:t>BUDGET</w:t>
                                  </w:r>
                                </w:p>
                              </w:txbxContent>
                            </wps:txbx>
                            <wps:bodyPr spcFirstLastPara="1" wrap="square" lIns="91425" tIns="91425" rIns="91425" bIns="91425" anchor="t" anchorCtr="0">
                              <a:noAutofit/>
                            </wps:bodyPr>
                          </wps:wsp>
                        </a:graphicData>
                      </a:graphic>
                    </wp:inline>
                  </w:drawing>
                </mc:Choice>
                <mc:Fallback>
                  <w:pict>
                    <v:rect w14:anchorId="0CDA42FA" id="Rectangle 1780357115" o:spid="_x0000_s1046" style="width:150.25pt;height:49.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" filled="f" stroked="f">
                      <v:textbox inset="2.53958mm,2.53958mm,2.53958mm,2.53958mm">
                        <w:txbxContent>
                          <w:p w14:paraId="2E2F2D1C" w14:textId="77777777" w:rsidR="009F02C7" w:rsidRDefault="001A0C45">
                            <w:pPr>
                              <w:textDirection w:val="btLr"/>
                            </w:pPr>
                            <w:r>
                              <w:rPr>
                                <w:b/>
                                <w:color w:val="000000"/>
                                <w:sz w:val="60"/>
                              </w:rPr>
                              <w:t>BUDGET</w:t>
                            </w:r>
                          </w:p>
                        </w:txbxContent>
                      </v:textbox>
                      <w10:anchorlock/>
                    </v:rect>
                  </w:pict>
                </mc:Fallback>
              </mc:AlternateContent>
            </w:r>
          </w:p>
        </w:tc>
        <w:tc>
          <w:tcPr>
            <w:tcW w:w="2413" w:type="dxa"/>
            <w:tcBorders>
              <w:left w:val="single" w:sz="4" w:space="0" w:color="000000"/>
              <w:bottom w:val="single" w:sz="18" w:space="0" w:color="000000"/>
              <w:right w:val="single" w:sz="18" w:space="0" w:color="000000"/>
            </w:tcBorders>
          </w:tcPr>
          <w:p w14:paraId="19B30B94" w14:textId="77777777" w:rsidR="009F02C7" w:rsidRDefault="001A0C45">
            <w:pPr>
              <w:pBdr>
                <w:top w:val="nil"/>
                <w:left w:val="nil"/>
                <w:bottom w:val="nil"/>
                <w:right w:val="nil"/>
                <w:between w:val="nil"/>
              </w:pBdr>
              <w:spacing w:before="1" w:line="279" w:lineRule="auto"/>
              <w:ind w:left="569"/>
              <w:rPr>
                <w:b/>
                <w:color w:val="000000"/>
              </w:rPr>
            </w:pPr>
            <w:r>
              <w:rPr>
                <w:b/>
                <w:color w:val="000000"/>
              </w:rPr>
              <w:t>Proposed item</w:t>
            </w:r>
          </w:p>
        </w:tc>
        <w:tc>
          <w:tcPr>
            <w:tcW w:w="4420" w:type="dxa"/>
            <w:tcBorders>
              <w:left w:val="single" w:sz="18" w:space="0" w:color="000000"/>
              <w:bottom w:val="single" w:sz="18" w:space="0" w:color="000000"/>
              <w:right w:val="single" w:sz="18" w:space="0" w:color="000000"/>
            </w:tcBorders>
          </w:tcPr>
          <w:p w14:paraId="04CFFB25" w14:textId="77777777" w:rsidR="009F02C7" w:rsidRDefault="001A0C45">
            <w:pPr>
              <w:pBdr>
                <w:top w:val="nil"/>
                <w:left w:val="nil"/>
                <w:bottom w:val="nil"/>
                <w:right w:val="nil"/>
                <w:between w:val="nil"/>
              </w:pBdr>
              <w:spacing w:before="1" w:line="279" w:lineRule="auto"/>
              <w:ind w:left="21"/>
              <w:jc w:val="center"/>
              <w:rPr>
                <w:b/>
                <w:color w:val="000000"/>
              </w:rPr>
            </w:pPr>
            <w:r>
              <w:rPr>
                <w:b/>
                <w:color w:val="000000"/>
              </w:rPr>
              <w:t>Proposed item</w:t>
            </w:r>
          </w:p>
        </w:tc>
        <w:tc>
          <w:tcPr>
            <w:tcW w:w="2723" w:type="dxa"/>
            <w:tcBorders>
              <w:left w:val="single" w:sz="18" w:space="0" w:color="000000"/>
              <w:bottom w:val="single" w:sz="18" w:space="0" w:color="000000"/>
              <w:right w:val="single" w:sz="4" w:space="0" w:color="000000"/>
            </w:tcBorders>
          </w:tcPr>
          <w:p w14:paraId="39E26DC5" w14:textId="77777777" w:rsidR="009F02C7" w:rsidRDefault="001A0C45">
            <w:pPr>
              <w:pBdr>
                <w:top w:val="nil"/>
                <w:left w:val="nil"/>
                <w:bottom w:val="nil"/>
                <w:right w:val="nil"/>
                <w:between w:val="nil"/>
              </w:pBdr>
              <w:spacing w:before="1" w:line="279" w:lineRule="auto"/>
              <w:ind w:left="889"/>
              <w:rPr>
                <w:b/>
                <w:color w:val="000000"/>
              </w:rPr>
            </w:pPr>
            <w:r>
              <w:rPr>
                <w:b/>
                <w:color w:val="000000"/>
              </w:rPr>
              <w:t>Proposed item</w:t>
            </w:r>
          </w:p>
        </w:tc>
      </w:tr>
      <w:tr w:rsidR="009F02C7" w14:paraId="352F13C2" w14:textId="77777777" w:rsidTr="00F0414A">
        <w:trPr>
          <w:trHeight w:val="598"/>
        </w:trPr>
        <w:tc>
          <w:tcPr>
            <w:tcW w:w="809" w:type="dxa"/>
            <w:vMerge/>
            <w:tcBorders>
              <w:left w:val="single" w:sz="4" w:space="0" w:color="000000"/>
              <w:bottom w:val="single" w:sz="4" w:space="0" w:color="000000"/>
              <w:right w:val="single" w:sz="4" w:space="0" w:color="000000"/>
            </w:tcBorders>
            <w:shd w:val="clear" w:color="auto" w:fill="FFC000"/>
            <w:vAlign w:val="center"/>
          </w:tcPr>
          <w:p w14:paraId="308B859B" w14:textId="77777777" w:rsidR="009F02C7" w:rsidRDefault="009F02C7">
            <w:pPr>
              <w:pBdr>
                <w:top w:val="nil"/>
                <w:left w:val="nil"/>
                <w:bottom w:val="nil"/>
                <w:right w:val="nil"/>
                <w:between w:val="nil"/>
              </w:pBdr>
              <w:spacing w:line="276" w:lineRule="auto"/>
              <w:rPr>
                <w:b/>
                <w:color w:val="000000"/>
              </w:rPr>
            </w:pPr>
          </w:p>
        </w:tc>
        <w:tc>
          <w:tcPr>
            <w:tcW w:w="2413" w:type="dxa"/>
            <w:tcBorders>
              <w:top w:val="single" w:sz="18" w:space="0" w:color="000000"/>
              <w:left w:val="single" w:sz="4" w:space="0" w:color="000000"/>
              <w:bottom w:val="single" w:sz="4" w:space="0" w:color="000000"/>
              <w:right w:val="single" w:sz="18" w:space="0" w:color="000000"/>
            </w:tcBorders>
          </w:tcPr>
          <w:p w14:paraId="739158C8" w14:textId="77777777" w:rsidR="009F02C7" w:rsidRDefault="001A0C45">
            <w:pPr>
              <w:pBdr>
                <w:top w:val="nil"/>
                <w:left w:val="nil"/>
                <w:bottom w:val="nil"/>
                <w:right w:val="nil"/>
                <w:between w:val="nil"/>
              </w:pBdr>
              <w:spacing w:before="145"/>
              <w:ind w:left="110"/>
              <w:rPr>
                <w:color w:val="000000"/>
              </w:rPr>
            </w:pPr>
            <w:r>
              <w:rPr>
                <w:color w:val="000000"/>
              </w:rPr>
              <w:t>Staff development</w:t>
            </w:r>
          </w:p>
        </w:tc>
        <w:tc>
          <w:tcPr>
            <w:tcW w:w="4420" w:type="dxa"/>
            <w:tcBorders>
              <w:top w:val="single" w:sz="18" w:space="0" w:color="000000"/>
              <w:left w:val="single" w:sz="18" w:space="0" w:color="000000"/>
              <w:bottom w:val="single" w:sz="4" w:space="0" w:color="000000"/>
              <w:right w:val="single" w:sz="18" w:space="0" w:color="000000"/>
            </w:tcBorders>
          </w:tcPr>
          <w:p w14:paraId="2A07E9D1" w14:textId="77777777" w:rsidR="009F02C7" w:rsidRDefault="001A0C45">
            <w:pPr>
              <w:rPr>
                <w:color w:val="000000"/>
              </w:rPr>
            </w:pPr>
            <w:r>
              <w:t>Funds for materials (Copy Paper, Pencils, Highlighters, Whiteboards, Erasers, Clipboards, and 5x8 Index Cards) for Spot Observation instructional model training.</w:t>
            </w:r>
          </w:p>
        </w:tc>
        <w:tc>
          <w:tcPr>
            <w:tcW w:w="2723" w:type="dxa"/>
            <w:tcBorders>
              <w:top w:val="single" w:sz="18" w:space="0" w:color="000000"/>
              <w:left w:val="single" w:sz="18" w:space="0" w:color="000000"/>
              <w:bottom w:val="single" w:sz="4" w:space="0" w:color="000000"/>
              <w:right w:val="single" w:sz="4" w:space="0" w:color="000000"/>
            </w:tcBorders>
          </w:tcPr>
          <w:p w14:paraId="0CA1C5D4" w14:textId="77777777" w:rsidR="009F02C7" w:rsidRDefault="009F02C7">
            <w:pPr>
              <w:pBdr>
                <w:top w:val="nil"/>
                <w:left w:val="nil"/>
                <w:bottom w:val="nil"/>
                <w:right w:val="nil"/>
                <w:between w:val="nil"/>
              </w:pBdr>
              <w:rPr>
                <w:color w:val="000000"/>
              </w:rPr>
            </w:pPr>
          </w:p>
        </w:tc>
      </w:tr>
      <w:tr w:rsidR="009F02C7" w14:paraId="553E14D6" w14:textId="77777777" w:rsidTr="00F0414A">
        <w:trPr>
          <w:trHeight w:val="599"/>
        </w:trPr>
        <w:tc>
          <w:tcPr>
            <w:tcW w:w="809" w:type="dxa"/>
            <w:vMerge/>
            <w:tcBorders>
              <w:left w:val="single" w:sz="4" w:space="0" w:color="000000"/>
              <w:bottom w:val="single" w:sz="4" w:space="0" w:color="000000"/>
              <w:right w:val="single" w:sz="4" w:space="0" w:color="000000"/>
            </w:tcBorders>
            <w:shd w:val="clear" w:color="auto" w:fill="FFC000"/>
            <w:vAlign w:val="center"/>
          </w:tcPr>
          <w:p w14:paraId="6A15C6BA" w14:textId="77777777" w:rsidR="009F02C7" w:rsidRDefault="009F02C7">
            <w:pPr>
              <w:pBdr>
                <w:top w:val="nil"/>
                <w:left w:val="nil"/>
                <w:bottom w:val="nil"/>
                <w:right w:val="nil"/>
                <w:between w:val="nil"/>
              </w:pBdr>
              <w:spacing w:line="276" w:lineRule="auto"/>
              <w:rPr>
                <w:color w:val="000000"/>
              </w:rPr>
            </w:pPr>
          </w:p>
        </w:tc>
        <w:tc>
          <w:tcPr>
            <w:tcW w:w="2413" w:type="dxa"/>
            <w:tcBorders>
              <w:top w:val="single" w:sz="4" w:space="0" w:color="000000"/>
              <w:left w:val="single" w:sz="4" w:space="0" w:color="000000"/>
              <w:bottom w:val="single" w:sz="4" w:space="0" w:color="000000"/>
              <w:right w:val="single" w:sz="18" w:space="0" w:color="000000"/>
            </w:tcBorders>
          </w:tcPr>
          <w:p w14:paraId="6075B1D3" w14:textId="77777777" w:rsidR="009F02C7" w:rsidRDefault="001A0C45">
            <w:pPr>
              <w:pBdr>
                <w:top w:val="nil"/>
                <w:left w:val="nil"/>
                <w:bottom w:val="nil"/>
                <w:right w:val="nil"/>
                <w:between w:val="nil"/>
              </w:pBdr>
              <w:spacing w:before="146"/>
              <w:ind w:left="110"/>
              <w:rPr>
                <w:color w:val="000000"/>
              </w:rPr>
            </w:pPr>
            <w:r>
              <w:rPr>
                <w:color w:val="000000"/>
              </w:rPr>
              <w:t>Materials/resources</w:t>
            </w:r>
          </w:p>
        </w:tc>
        <w:tc>
          <w:tcPr>
            <w:tcW w:w="4420" w:type="dxa"/>
            <w:tcBorders>
              <w:top w:val="single" w:sz="4" w:space="0" w:color="000000"/>
              <w:left w:val="single" w:sz="18" w:space="0" w:color="000000"/>
              <w:bottom w:val="single" w:sz="4" w:space="0" w:color="000000"/>
              <w:right w:val="single" w:sz="18" w:space="0" w:color="000000"/>
            </w:tcBorders>
          </w:tcPr>
          <w:p w14:paraId="1E33C6D8" w14:textId="77777777" w:rsidR="009F02C7" w:rsidRDefault="001A0C45">
            <w:pPr>
              <w:pBdr>
                <w:top w:val="nil"/>
                <w:left w:val="nil"/>
                <w:bottom w:val="nil"/>
                <w:right w:val="nil"/>
                <w:between w:val="nil"/>
              </w:pBdr>
              <w:rPr>
                <w:color w:val="000000"/>
              </w:rPr>
            </w:pPr>
            <w:r>
              <w:rPr>
                <w:color w:val="000000"/>
              </w:rPr>
              <w:t>Instructional materials for ESL and Sheltered Instruction best practices</w:t>
            </w:r>
          </w:p>
        </w:tc>
        <w:tc>
          <w:tcPr>
            <w:tcW w:w="2723" w:type="dxa"/>
            <w:tcBorders>
              <w:top w:val="single" w:sz="4" w:space="0" w:color="000000"/>
              <w:left w:val="single" w:sz="18" w:space="0" w:color="000000"/>
              <w:bottom w:val="single" w:sz="4" w:space="0" w:color="000000"/>
              <w:right w:val="single" w:sz="4" w:space="0" w:color="000000"/>
            </w:tcBorders>
          </w:tcPr>
          <w:p w14:paraId="4360021E" w14:textId="77777777" w:rsidR="009F02C7" w:rsidRDefault="009F02C7">
            <w:pPr>
              <w:pBdr>
                <w:top w:val="nil"/>
                <w:left w:val="nil"/>
                <w:bottom w:val="nil"/>
                <w:right w:val="nil"/>
                <w:between w:val="nil"/>
              </w:pBdr>
              <w:rPr>
                <w:color w:val="000000"/>
              </w:rPr>
            </w:pPr>
          </w:p>
        </w:tc>
      </w:tr>
      <w:tr w:rsidR="009F02C7" w14:paraId="023B6B5D" w14:textId="77777777" w:rsidTr="00F0414A">
        <w:trPr>
          <w:trHeight w:val="594"/>
        </w:trPr>
        <w:tc>
          <w:tcPr>
            <w:tcW w:w="809" w:type="dxa"/>
            <w:vMerge/>
            <w:tcBorders>
              <w:left w:val="single" w:sz="4" w:space="0" w:color="000000"/>
              <w:bottom w:val="single" w:sz="4" w:space="0" w:color="000000"/>
              <w:right w:val="single" w:sz="4" w:space="0" w:color="000000"/>
            </w:tcBorders>
            <w:shd w:val="clear" w:color="auto" w:fill="FFC000"/>
            <w:vAlign w:val="center"/>
          </w:tcPr>
          <w:p w14:paraId="49B22AB6" w14:textId="77777777" w:rsidR="009F02C7" w:rsidRDefault="009F02C7">
            <w:pPr>
              <w:pBdr>
                <w:top w:val="nil"/>
                <w:left w:val="nil"/>
                <w:bottom w:val="nil"/>
                <w:right w:val="nil"/>
                <w:between w:val="nil"/>
              </w:pBdr>
              <w:spacing w:line="276" w:lineRule="auto"/>
              <w:rPr>
                <w:color w:val="000000"/>
              </w:rPr>
            </w:pPr>
          </w:p>
        </w:tc>
        <w:tc>
          <w:tcPr>
            <w:tcW w:w="2413" w:type="dxa"/>
            <w:tcBorders>
              <w:top w:val="single" w:sz="4" w:space="0" w:color="000000"/>
              <w:left w:val="single" w:sz="4" w:space="0" w:color="000000"/>
              <w:bottom w:val="single" w:sz="4" w:space="0" w:color="000000"/>
              <w:right w:val="single" w:sz="18" w:space="0" w:color="000000"/>
            </w:tcBorders>
          </w:tcPr>
          <w:p w14:paraId="531D6135" w14:textId="77777777" w:rsidR="009F02C7" w:rsidRDefault="001A0C45">
            <w:pPr>
              <w:pBdr>
                <w:top w:val="nil"/>
                <w:left w:val="nil"/>
                <w:bottom w:val="nil"/>
                <w:right w:val="nil"/>
                <w:between w:val="nil"/>
              </w:pBdr>
              <w:spacing w:before="146"/>
              <w:ind w:left="110"/>
              <w:rPr>
                <w:color w:val="000000"/>
              </w:rPr>
            </w:pPr>
            <w:r>
              <w:rPr>
                <w:color w:val="000000"/>
              </w:rPr>
              <w:t>Purchased services</w:t>
            </w:r>
          </w:p>
        </w:tc>
        <w:tc>
          <w:tcPr>
            <w:tcW w:w="4420" w:type="dxa"/>
            <w:tcBorders>
              <w:top w:val="single" w:sz="4" w:space="0" w:color="000000"/>
              <w:left w:val="single" w:sz="18" w:space="0" w:color="000000"/>
              <w:bottom w:val="single" w:sz="4" w:space="0" w:color="000000"/>
              <w:right w:val="single" w:sz="18" w:space="0" w:color="000000"/>
            </w:tcBorders>
          </w:tcPr>
          <w:p w14:paraId="292706F9" w14:textId="77777777" w:rsidR="009F02C7" w:rsidRDefault="001A0C45">
            <w:pPr>
              <w:pBdr>
                <w:top w:val="nil"/>
                <w:left w:val="nil"/>
                <w:bottom w:val="nil"/>
                <w:right w:val="nil"/>
                <w:between w:val="nil"/>
              </w:pBdr>
              <w:rPr>
                <w:color w:val="000000"/>
              </w:rPr>
            </w:pPr>
            <w:r>
              <w:rPr>
                <w:color w:val="000000"/>
              </w:rPr>
              <w:t>Subscriptions for assessment tools like Summit K-12.</w:t>
            </w:r>
          </w:p>
        </w:tc>
        <w:tc>
          <w:tcPr>
            <w:tcW w:w="2723" w:type="dxa"/>
            <w:tcBorders>
              <w:top w:val="single" w:sz="4" w:space="0" w:color="000000"/>
              <w:left w:val="single" w:sz="18" w:space="0" w:color="000000"/>
              <w:bottom w:val="single" w:sz="4" w:space="0" w:color="000000"/>
              <w:right w:val="single" w:sz="4" w:space="0" w:color="000000"/>
            </w:tcBorders>
          </w:tcPr>
          <w:p w14:paraId="59433454" w14:textId="77777777" w:rsidR="009F02C7" w:rsidRDefault="009F02C7">
            <w:pPr>
              <w:pBdr>
                <w:top w:val="nil"/>
                <w:left w:val="nil"/>
                <w:bottom w:val="nil"/>
                <w:right w:val="nil"/>
                <w:between w:val="nil"/>
              </w:pBdr>
              <w:rPr>
                <w:color w:val="000000"/>
              </w:rPr>
            </w:pPr>
          </w:p>
        </w:tc>
      </w:tr>
      <w:tr w:rsidR="009F02C7" w14:paraId="02291A0A" w14:textId="77777777" w:rsidTr="00F0414A">
        <w:trPr>
          <w:trHeight w:val="599"/>
        </w:trPr>
        <w:tc>
          <w:tcPr>
            <w:tcW w:w="809" w:type="dxa"/>
            <w:vMerge/>
            <w:tcBorders>
              <w:left w:val="single" w:sz="4" w:space="0" w:color="000000"/>
              <w:bottom w:val="single" w:sz="4" w:space="0" w:color="000000"/>
              <w:right w:val="single" w:sz="4" w:space="0" w:color="000000"/>
            </w:tcBorders>
            <w:shd w:val="clear" w:color="auto" w:fill="FFC000"/>
            <w:vAlign w:val="center"/>
          </w:tcPr>
          <w:p w14:paraId="3C927107" w14:textId="77777777" w:rsidR="009F02C7" w:rsidRDefault="009F02C7">
            <w:pPr>
              <w:pBdr>
                <w:top w:val="nil"/>
                <w:left w:val="nil"/>
                <w:bottom w:val="nil"/>
                <w:right w:val="nil"/>
                <w:between w:val="nil"/>
              </w:pBdr>
              <w:spacing w:line="276" w:lineRule="auto"/>
              <w:rPr>
                <w:color w:val="000000"/>
              </w:rPr>
            </w:pPr>
          </w:p>
        </w:tc>
        <w:tc>
          <w:tcPr>
            <w:tcW w:w="2413" w:type="dxa"/>
            <w:tcBorders>
              <w:top w:val="single" w:sz="4" w:space="0" w:color="000000"/>
              <w:left w:val="single" w:sz="4" w:space="0" w:color="000000"/>
              <w:bottom w:val="single" w:sz="4" w:space="0" w:color="000000"/>
              <w:right w:val="single" w:sz="18" w:space="0" w:color="000000"/>
            </w:tcBorders>
          </w:tcPr>
          <w:p w14:paraId="5906F3C2" w14:textId="77777777" w:rsidR="009F02C7" w:rsidRDefault="001A0C45">
            <w:pPr>
              <w:pBdr>
                <w:top w:val="nil"/>
                <w:left w:val="nil"/>
                <w:bottom w:val="nil"/>
                <w:right w:val="nil"/>
                <w:between w:val="nil"/>
              </w:pBdr>
              <w:spacing w:before="146"/>
              <w:ind w:left="110"/>
              <w:rPr>
                <w:color w:val="000000"/>
              </w:rPr>
            </w:pPr>
            <w:r>
              <w:rPr>
                <w:color w:val="000000"/>
              </w:rPr>
              <w:t>Other</w:t>
            </w:r>
          </w:p>
        </w:tc>
        <w:tc>
          <w:tcPr>
            <w:tcW w:w="4420" w:type="dxa"/>
            <w:tcBorders>
              <w:top w:val="single" w:sz="4" w:space="0" w:color="000000"/>
              <w:left w:val="single" w:sz="18" w:space="0" w:color="000000"/>
              <w:bottom w:val="single" w:sz="4" w:space="0" w:color="000000"/>
              <w:right w:val="single" w:sz="18" w:space="0" w:color="000000"/>
            </w:tcBorders>
          </w:tcPr>
          <w:p w14:paraId="7AC23EA0" w14:textId="77777777" w:rsidR="009F02C7" w:rsidRDefault="001A0C45">
            <w:pPr>
              <w:pBdr>
                <w:top w:val="nil"/>
                <w:left w:val="nil"/>
                <w:bottom w:val="nil"/>
                <w:right w:val="nil"/>
                <w:between w:val="nil"/>
              </w:pBdr>
              <w:rPr>
                <w:color w:val="000000"/>
              </w:rPr>
            </w:pPr>
            <w:r>
              <w:rPr>
                <w:color w:val="000000"/>
              </w:rPr>
              <w:t>N/A</w:t>
            </w:r>
          </w:p>
        </w:tc>
        <w:tc>
          <w:tcPr>
            <w:tcW w:w="2723" w:type="dxa"/>
            <w:tcBorders>
              <w:top w:val="single" w:sz="4" w:space="0" w:color="000000"/>
              <w:left w:val="single" w:sz="18" w:space="0" w:color="000000"/>
              <w:bottom w:val="single" w:sz="4" w:space="0" w:color="000000"/>
              <w:right w:val="single" w:sz="4" w:space="0" w:color="000000"/>
            </w:tcBorders>
          </w:tcPr>
          <w:p w14:paraId="08E98893" w14:textId="77777777" w:rsidR="009F02C7" w:rsidRDefault="009F02C7">
            <w:pPr>
              <w:pBdr>
                <w:top w:val="nil"/>
                <w:left w:val="nil"/>
                <w:bottom w:val="nil"/>
                <w:right w:val="nil"/>
                <w:between w:val="nil"/>
              </w:pBdr>
              <w:rPr>
                <w:color w:val="000000"/>
              </w:rPr>
            </w:pPr>
          </w:p>
        </w:tc>
      </w:tr>
      <w:tr w:rsidR="009F02C7" w14:paraId="484D80A6" w14:textId="77777777" w:rsidTr="00F0414A">
        <w:trPr>
          <w:trHeight w:val="594"/>
        </w:trPr>
        <w:tc>
          <w:tcPr>
            <w:tcW w:w="809" w:type="dxa"/>
            <w:vMerge/>
            <w:tcBorders>
              <w:left w:val="single" w:sz="4" w:space="0" w:color="000000"/>
              <w:bottom w:val="single" w:sz="4" w:space="0" w:color="000000"/>
              <w:right w:val="single" w:sz="4" w:space="0" w:color="000000"/>
            </w:tcBorders>
            <w:shd w:val="clear" w:color="auto" w:fill="FFC000"/>
            <w:vAlign w:val="center"/>
          </w:tcPr>
          <w:p w14:paraId="7DD8B2AB" w14:textId="77777777" w:rsidR="009F02C7" w:rsidRDefault="009F02C7">
            <w:pPr>
              <w:pBdr>
                <w:top w:val="nil"/>
                <w:left w:val="nil"/>
                <w:bottom w:val="nil"/>
                <w:right w:val="nil"/>
                <w:between w:val="nil"/>
              </w:pBdr>
              <w:spacing w:line="276" w:lineRule="auto"/>
              <w:rPr>
                <w:color w:val="000000"/>
              </w:rPr>
            </w:pPr>
          </w:p>
        </w:tc>
        <w:tc>
          <w:tcPr>
            <w:tcW w:w="2413" w:type="dxa"/>
            <w:tcBorders>
              <w:top w:val="single" w:sz="4" w:space="0" w:color="000000"/>
              <w:left w:val="single" w:sz="4" w:space="0" w:color="000000"/>
              <w:bottom w:val="single" w:sz="18" w:space="0" w:color="000000"/>
              <w:right w:val="single" w:sz="18" w:space="0" w:color="000000"/>
            </w:tcBorders>
          </w:tcPr>
          <w:p w14:paraId="7D4B3D6F" w14:textId="77777777" w:rsidR="009F02C7" w:rsidRDefault="001A0C45">
            <w:pPr>
              <w:pBdr>
                <w:top w:val="nil"/>
                <w:left w:val="nil"/>
                <w:bottom w:val="nil"/>
                <w:right w:val="nil"/>
                <w:between w:val="nil"/>
              </w:pBdr>
              <w:spacing w:before="146"/>
              <w:ind w:left="110"/>
              <w:rPr>
                <w:color w:val="000000"/>
              </w:rPr>
            </w:pPr>
            <w:r>
              <w:rPr>
                <w:color w:val="000000"/>
              </w:rPr>
              <w:t>Other</w:t>
            </w:r>
          </w:p>
        </w:tc>
        <w:tc>
          <w:tcPr>
            <w:tcW w:w="4420" w:type="dxa"/>
            <w:tcBorders>
              <w:top w:val="single" w:sz="4" w:space="0" w:color="000000"/>
              <w:left w:val="single" w:sz="18" w:space="0" w:color="000000"/>
              <w:bottom w:val="single" w:sz="18" w:space="0" w:color="000000"/>
              <w:right w:val="single" w:sz="18" w:space="0" w:color="000000"/>
            </w:tcBorders>
          </w:tcPr>
          <w:p w14:paraId="4A80D112" w14:textId="77777777" w:rsidR="009F02C7" w:rsidRDefault="001A0C45">
            <w:pPr>
              <w:pBdr>
                <w:top w:val="nil"/>
                <w:left w:val="nil"/>
                <w:bottom w:val="nil"/>
                <w:right w:val="nil"/>
                <w:between w:val="nil"/>
              </w:pBdr>
              <w:rPr>
                <w:color w:val="000000"/>
              </w:rPr>
            </w:pPr>
            <w:r>
              <w:rPr>
                <w:color w:val="000000"/>
              </w:rPr>
              <w:t>N/A</w:t>
            </w:r>
          </w:p>
        </w:tc>
        <w:tc>
          <w:tcPr>
            <w:tcW w:w="2723" w:type="dxa"/>
            <w:tcBorders>
              <w:top w:val="single" w:sz="4" w:space="0" w:color="000000"/>
              <w:left w:val="single" w:sz="18" w:space="0" w:color="000000"/>
              <w:bottom w:val="single" w:sz="18" w:space="0" w:color="000000"/>
              <w:right w:val="single" w:sz="4" w:space="0" w:color="000000"/>
            </w:tcBorders>
          </w:tcPr>
          <w:p w14:paraId="4AE18238" w14:textId="77777777" w:rsidR="009F02C7" w:rsidRDefault="009F02C7">
            <w:pPr>
              <w:pBdr>
                <w:top w:val="nil"/>
                <w:left w:val="nil"/>
                <w:bottom w:val="nil"/>
                <w:right w:val="nil"/>
                <w:between w:val="nil"/>
              </w:pBdr>
              <w:rPr>
                <w:color w:val="000000"/>
              </w:rPr>
            </w:pPr>
          </w:p>
        </w:tc>
      </w:tr>
      <w:tr w:rsidR="009F02C7" w14:paraId="454D66C4" w14:textId="77777777" w:rsidTr="00F0414A">
        <w:trPr>
          <w:trHeight w:val="300"/>
        </w:trPr>
        <w:tc>
          <w:tcPr>
            <w:tcW w:w="809" w:type="dxa"/>
            <w:vMerge/>
            <w:tcBorders>
              <w:left w:val="single" w:sz="4" w:space="0" w:color="000000"/>
              <w:bottom w:val="single" w:sz="4" w:space="0" w:color="000000"/>
              <w:right w:val="single" w:sz="4" w:space="0" w:color="000000"/>
            </w:tcBorders>
            <w:shd w:val="clear" w:color="auto" w:fill="FFC000"/>
            <w:vAlign w:val="center"/>
          </w:tcPr>
          <w:p w14:paraId="604D4621" w14:textId="77777777" w:rsidR="009F02C7" w:rsidRDefault="009F02C7">
            <w:pPr>
              <w:pBdr>
                <w:top w:val="nil"/>
                <w:left w:val="nil"/>
                <w:bottom w:val="nil"/>
                <w:right w:val="nil"/>
                <w:between w:val="nil"/>
              </w:pBdr>
              <w:spacing w:line="276" w:lineRule="auto"/>
              <w:rPr>
                <w:color w:val="000000"/>
              </w:rPr>
            </w:pPr>
          </w:p>
        </w:tc>
        <w:tc>
          <w:tcPr>
            <w:tcW w:w="6833" w:type="dxa"/>
            <w:gridSpan w:val="2"/>
            <w:tcBorders>
              <w:top w:val="single" w:sz="18" w:space="0" w:color="000000"/>
              <w:left w:val="single" w:sz="4" w:space="0" w:color="000000"/>
              <w:bottom w:val="single" w:sz="18" w:space="0" w:color="000000"/>
              <w:right w:val="single" w:sz="18" w:space="0" w:color="000000"/>
            </w:tcBorders>
          </w:tcPr>
          <w:p w14:paraId="0F885A6D" w14:textId="77777777" w:rsidR="009F02C7" w:rsidRDefault="001A0C45">
            <w:pPr>
              <w:pBdr>
                <w:top w:val="nil"/>
                <w:left w:val="nil"/>
                <w:bottom w:val="nil"/>
                <w:right w:val="nil"/>
                <w:between w:val="nil"/>
              </w:pBdr>
              <w:spacing w:before="1" w:line="279" w:lineRule="auto"/>
              <w:ind w:right="73"/>
              <w:jc w:val="right"/>
              <w:rPr>
                <w:b/>
                <w:color w:val="000000"/>
              </w:rPr>
            </w:pPr>
            <w:r>
              <w:rPr>
                <w:b/>
                <w:color w:val="000000"/>
              </w:rPr>
              <w:t>TOTAL</w:t>
            </w:r>
          </w:p>
        </w:tc>
        <w:tc>
          <w:tcPr>
            <w:tcW w:w="2723" w:type="dxa"/>
            <w:tcBorders>
              <w:top w:val="single" w:sz="18" w:space="0" w:color="000000"/>
              <w:left w:val="single" w:sz="18" w:space="0" w:color="000000"/>
              <w:bottom w:val="single" w:sz="18" w:space="0" w:color="000000"/>
              <w:right w:val="single" w:sz="4" w:space="0" w:color="000000"/>
            </w:tcBorders>
            <w:shd w:val="clear" w:color="auto" w:fill="C6D9F1"/>
          </w:tcPr>
          <w:p w14:paraId="7D01B36D" w14:textId="77777777" w:rsidR="009F02C7" w:rsidRDefault="001A0C45">
            <w:pPr>
              <w:pBdr>
                <w:top w:val="nil"/>
                <w:left w:val="nil"/>
                <w:bottom w:val="nil"/>
                <w:right w:val="nil"/>
                <w:between w:val="nil"/>
              </w:pBdr>
              <w:rPr>
                <w:color w:val="000000"/>
              </w:rPr>
            </w:pPr>
            <w:r>
              <w:rPr>
                <w:b/>
                <w:color w:val="000000"/>
              </w:rPr>
              <w:t>5,000</w:t>
            </w:r>
          </w:p>
        </w:tc>
      </w:tr>
      <w:tr w:rsidR="009F02C7" w14:paraId="50107CE2" w14:textId="77777777" w:rsidTr="00F0414A">
        <w:trPr>
          <w:trHeight w:val="1198"/>
        </w:trPr>
        <w:tc>
          <w:tcPr>
            <w:tcW w:w="809" w:type="dxa"/>
            <w:vMerge/>
            <w:tcBorders>
              <w:left w:val="single" w:sz="4" w:space="0" w:color="000000"/>
              <w:bottom w:val="single" w:sz="4" w:space="0" w:color="000000"/>
              <w:right w:val="single" w:sz="4" w:space="0" w:color="000000"/>
            </w:tcBorders>
            <w:shd w:val="clear" w:color="auto" w:fill="FFC000"/>
            <w:vAlign w:val="center"/>
          </w:tcPr>
          <w:p w14:paraId="456C44F2" w14:textId="77777777" w:rsidR="009F02C7" w:rsidRDefault="009F02C7">
            <w:pPr>
              <w:pBdr>
                <w:top w:val="nil"/>
                <w:left w:val="nil"/>
                <w:bottom w:val="nil"/>
                <w:right w:val="nil"/>
                <w:between w:val="nil"/>
              </w:pBdr>
              <w:spacing w:line="276" w:lineRule="auto"/>
              <w:rPr>
                <w:color w:val="000000"/>
              </w:rPr>
            </w:pPr>
          </w:p>
        </w:tc>
        <w:tc>
          <w:tcPr>
            <w:tcW w:w="9556" w:type="dxa"/>
            <w:gridSpan w:val="3"/>
            <w:tcBorders>
              <w:top w:val="single" w:sz="18" w:space="0" w:color="000000"/>
              <w:left w:val="single" w:sz="4" w:space="0" w:color="000000"/>
              <w:bottom w:val="single" w:sz="4" w:space="0" w:color="000000"/>
              <w:right w:val="single" w:sz="4" w:space="0" w:color="000000"/>
            </w:tcBorders>
          </w:tcPr>
          <w:p w14:paraId="659DC649" w14:textId="77777777" w:rsidR="009F02C7" w:rsidRDefault="001A0C45">
            <w:pPr>
              <w:pBdr>
                <w:top w:val="nil"/>
                <w:left w:val="nil"/>
                <w:bottom w:val="nil"/>
                <w:right w:val="nil"/>
                <w:between w:val="nil"/>
              </w:pBdr>
              <w:spacing w:line="295" w:lineRule="auto"/>
              <w:ind w:left="105"/>
              <w:rPr>
                <w:color w:val="000000"/>
              </w:rPr>
            </w:pPr>
            <w:r>
              <w:rPr>
                <w:color w:val="000000"/>
              </w:rPr>
              <w:t>Funding sources:</w:t>
            </w:r>
          </w:p>
          <w:p w14:paraId="70CCDE92" w14:textId="77777777" w:rsidR="009F02C7" w:rsidRDefault="001A0C45">
            <w:pPr>
              <w:numPr>
                <w:ilvl w:val="0"/>
                <w:numId w:val="18"/>
              </w:numPr>
              <w:pBdr>
                <w:top w:val="nil"/>
                <w:left w:val="nil"/>
                <w:bottom w:val="nil"/>
                <w:right w:val="nil"/>
                <w:between w:val="nil"/>
              </w:pBdr>
              <w:spacing w:before="1"/>
              <w:rPr>
                <w:color w:val="000000"/>
              </w:rPr>
            </w:pPr>
            <w:r>
              <w:rPr>
                <w:color w:val="000000"/>
              </w:rPr>
              <w:t>School budget allocation for professional development.</w:t>
            </w:r>
          </w:p>
          <w:p w14:paraId="7E837122" w14:textId="77777777" w:rsidR="009F02C7" w:rsidRDefault="001A0C45">
            <w:pPr>
              <w:numPr>
                <w:ilvl w:val="0"/>
                <w:numId w:val="18"/>
              </w:numPr>
              <w:pBdr>
                <w:top w:val="nil"/>
                <w:left w:val="nil"/>
                <w:bottom w:val="nil"/>
                <w:right w:val="nil"/>
                <w:between w:val="nil"/>
              </w:pBdr>
              <w:spacing w:before="1"/>
              <w:rPr>
                <w:color w:val="000000"/>
              </w:rPr>
            </w:pPr>
            <w:r>
              <w:rPr>
                <w:color w:val="000000"/>
              </w:rPr>
              <w:t>Possible grants or funds from educational partners or district initiatives.</w:t>
            </w:r>
          </w:p>
          <w:p w14:paraId="13982D59" w14:textId="77777777" w:rsidR="009F02C7" w:rsidRDefault="001A0C45">
            <w:pPr>
              <w:numPr>
                <w:ilvl w:val="0"/>
                <w:numId w:val="18"/>
              </w:numPr>
              <w:pBdr>
                <w:top w:val="nil"/>
                <w:left w:val="nil"/>
                <w:bottom w:val="nil"/>
                <w:right w:val="nil"/>
                <w:between w:val="nil"/>
              </w:pBdr>
              <w:spacing w:before="1"/>
              <w:rPr>
                <w:color w:val="000000"/>
              </w:rPr>
            </w:pPr>
            <w:proofErr w:type="gramStart"/>
            <w:r>
              <w:rPr>
                <w:color w:val="000000"/>
              </w:rPr>
              <w:t>Title</w:t>
            </w:r>
            <w:proofErr w:type="gramEnd"/>
            <w:r>
              <w:rPr>
                <w:color w:val="000000"/>
              </w:rPr>
              <w:t xml:space="preserve"> I funding sources if applicable to the school's context.</w:t>
            </w:r>
          </w:p>
        </w:tc>
      </w:tr>
    </w:tbl>
    <w:p w14:paraId="2393C3DE" w14:textId="77777777" w:rsidR="009F02C7" w:rsidRDefault="009F02C7">
      <w:pPr>
        <w:spacing w:line="295" w:lineRule="auto"/>
        <w:sectPr w:rsidR="009F02C7">
          <w:footerReference w:type="default" r:id="rId9"/>
          <w:pgSz w:w="12240" w:h="15840"/>
          <w:pgMar w:top="1380" w:right="880" w:bottom="1260" w:left="900" w:header="0" w:footer="1065" w:gutter="0"/>
          <w:cols w:space="720"/>
        </w:sectPr>
      </w:pPr>
    </w:p>
    <w:p w14:paraId="76CDE659" w14:textId="77777777" w:rsidR="009F02C7" w:rsidRDefault="009F02C7">
      <w:pPr>
        <w:spacing w:line="276" w:lineRule="auto"/>
      </w:pPr>
    </w:p>
    <w:tbl>
      <w:tblPr>
        <w:tblStyle w:val="af"/>
        <w:tblW w:w="10367" w:type="dxa"/>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9873"/>
      </w:tblGrid>
      <w:tr w:rsidR="009F02C7" w14:paraId="67751436" w14:textId="77777777">
        <w:trPr>
          <w:trHeight w:val="750"/>
        </w:trPr>
        <w:tc>
          <w:tcPr>
            <w:tcW w:w="494" w:type="dxa"/>
            <w:vMerge w:val="restart"/>
            <w:tcBorders>
              <w:bottom w:val="single" w:sz="24" w:space="0" w:color="000000"/>
            </w:tcBorders>
            <w:shd w:val="clear" w:color="auto" w:fill="FF0000"/>
            <w:vAlign w:val="center"/>
          </w:tcPr>
          <w:p w14:paraId="540AE834" w14:textId="77777777" w:rsidR="009F02C7" w:rsidRDefault="009F02C7">
            <w:pPr>
              <w:spacing w:before="109" w:line="355" w:lineRule="auto"/>
              <w:jc w:val="center"/>
              <w:rPr>
                <w:b/>
              </w:rPr>
            </w:pPr>
          </w:p>
        </w:tc>
        <w:tc>
          <w:tcPr>
            <w:tcW w:w="9873" w:type="dxa"/>
          </w:tcPr>
          <w:p w14:paraId="417B071B" w14:textId="77777777" w:rsidR="009F02C7" w:rsidRDefault="001A0C45">
            <w:pPr>
              <w:spacing w:line="320" w:lineRule="auto"/>
              <w:ind w:left="110"/>
              <w:rPr>
                <w:i/>
              </w:rPr>
            </w:pPr>
            <w:r>
              <w:rPr>
                <w:b/>
              </w:rPr>
              <w:t xml:space="preserve">Key Action </w:t>
            </w:r>
            <w:r>
              <w:rPr>
                <w:i/>
              </w:rPr>
              <w:t>(Briefly state the specific goal or objective.)</w:t>
            </w:r>
          </w:p>
          <w:p w14:paraId="27CC6616" w14:textId="77777777" w:rsidR="009F02C7" w:rsidRDefault="001A0C45">
            <w:pPr>
              <w:spacing w:line="276" w:lineRule="auto"/>
              <w:rPr>
                <w:i/>
              </w:rPr>
            </w:pPr>
            <w:r>
              <w:rPr>
                <w:i/>
                <w:color w:val="0E0E0E"/>
                <w:sz w:val="21"/>
                <w:szCs w:val="21"/>
              </w:rPr>
              <w:t xml:space="preserve">The </w:t>
            </w:r>
            <w:proofErr w:type="gramStart"/>
            <w:r>
              <w:rPr>
                <w:i/>
                <w:color w:val="0E0E0E"/>
                <w:sz w:val="21"/>
                <w:szCs w:val="21"/>
              </w:rPr>
              <w:t>Principal</w:t>
            </w:r>
            <w:proofErr w:type="gramEnd"/>
            <w:r>
              <w:rPr>
                <w:i/>
                <w:color w:val="0E0E0E"/>
                <w:sz w:val="21"/>
                <w:szCs w:val="21"/>
              </w:rPr>
              <w:t xml:space="preserve"> will consistently provide on-the-job coaching and feedback at least once a month.</w:t>
            </w:r>
          </w:p>
        </w:tc>
      </w:tr>
      <w:tr w:rsidR="009F02C7" w14:paraId="30B87132" w14:textId="77777777">
        <w:trPr>
          <w:trHeight w:val="415"/>
        </w:trPr>
        <w:tc>
          <w:tcPr>
            <w:tcW w:w="494" w:type="dxa"/>
            <w:vMerge/>
            <w:tcBorders>
              <w:bottom w:val="single" w:sz="24" w:space="0" w:color="000000"/>
            </w:tcBorders>
            <w:shd w:val="clear" w:color="auto" w:fill="FF0000"/>
            <w:vAlign w:val="center"/>
          </w:tcPr>
          <w:p w14:paraId="11953AA1" w14:textId="77777777" w:rsidR="009F02C7" w:rsidRDefault="009F02C7">
            <w:pPr>
              <w:spacing w:line="276" w:lineRule="auto"/>
              <w:rPr>
                <w:i/>
              </w:rPr>
            </w:pPr>
          </w:p>
        </w:tc>
        <w:tc>
          <w:tcPr>
            <w:tcW w:w="9873" w:type="dxa"/>
            <w:tcBorders>
              <w:bottom w:val="nil"/>
            </w:tcBorders>
          </w:tcPr>
          <w:p w14:paraId="24F6F241" w14:textId="77777777" w:rsidR="009F02C7" w:rsidRDefault="001A0C45">
            <w:pPr>
              <w:spacing w:line="295" w:lineRule="auto"/>
              <w:ind w:left="110"/>
              <w:rPr>
                <w:i/>
              </w:rPr>
            </w:pPr>
            <w:r>
              <w:rPr>
                <w:b/>
              </w:rPr>
              <w:t xml:space="preserve">Indicators of success </w:t>
            </w:r>
            <w:r>
              <w:rPr>
                <w:i/>
              </w:rPr>
              <w:t>(Measurable results that describe success.)</w:t>
            </w:r>
          </w:p>
        </w:tc>
      </w:tr>
      <w:tr w:rsidR="009F02C7" w14:paraId="45D666DE" w14:textId="77777777">
        <w:trPr>
          <w:trHeight w:val="686"/>
        </w:trPr>
        <w:tc>
          <w:tcPr>
            <w:tcW w:w="494" w:type="dxa"/>
            <w:vMerge/>
            <w:tcBorders>
              <w:bottom w:val="single" w:sz="24" w:space="0" w:color="000000"/>
            </w:tcBorders>
            <w:shd w:val="clear" w:color="auto" w:fill="FF0000"/>
            <w:vAlign w:val="center"/>
          </w:tcPr>
          <w:p w14:paraId="2EDB4CE1" w14:textId="77777777" w:rsidR="009F02C7" w:rsidRDefault="009F02C7">
            <w:pPr>
              <w:spacing w:line="276" w:lineRule="auto"/>
              <w:rPr>
                <w:i/>
              </w:rPr>
            </w:pPr>
          </w:p>
        </w:tc>
        <w:tc>
          <w:tcPr>
            <w:tcW w:w="9873" w:type="dxa"/>
            <w:tcBorders>
              <w:top w:val="nil"/>
              <w:bottom w:val="nil"/>
            </w:tcBorders>
          </w:tcPr>
          <w:p w14:paraId="2E2112AE" w14:textId="77777777" w:rsidR="009F02C7" w:rsidRDefault="001A0C45">
            <w:pPr>
              <w:numPr>
                <w:ilvl w:val="0"/>
                <w:numId w:val="23"/>
              </w:numPr>
              <w:spacing w:before="120"/>
            </w:pPr>
            <w:r>
              <w:rPr>
                <w:color w:val="0D0D0D"/>
                <w:highlight w:val="white"/>
              </w:rPr>
              <w:t>A structured weekly schedule will be developed and implemented to ensure each special education teacher receives at least one dedicated coaching session per week. Coaching sessions will result in 1-2 action steps agreed upon between teacher and administrator.</w:t>
            </w:r>
          </w:p>
        </w:tc>
      </w:tr>
      <w:tr w:rsidR="009F02C7" w14:paraId="33B30B0F" w14:textId="77777777">
        <w:trPr>
          <w:trHeight w:val="237"/>
        </w:trPr>
        <w:tc>
          <w:tcPr>
            <w:tcW w:w="494" w:type="dxa"/>
            <w:vMerge/>
            <w:tcBorders>
              <w:bottom w:val="single" w:sz="24" w:space="0" w:color="000000"/>
            </w:tcBorders>
            <w:shd w:val="clear" w:color="auto" w:fill="FF0000"/>
            <w:vAlign w:val="center"/>
          </w:tcPr>
          <w:p w14:paraId="4D351B54" w14:textId="77777777" w:rsidR="009F02C7" w:rsidRDefault="009F02C7">
            <w:pPr>
              <w:spacing w:line="276" w:lineRule="auto"/>
            </w:pPr>
          </w:p>
        </w:tc>
        <w:tc>
          <w:tcPr>
            <w:tcW w:w="9873" w:type="dxa"/>
            <w:tcBorders>
              <w:top w:val="nil"/>
              <w:bottom w:val="nil"/>
            </w:tcBorders>
          </w:tcPr>
          <w:p w14:paraId="096646B4" w14:textId="77777777" w:rsidR="009F02C7" w:rsidRDefault="001A0C45">
            <w:pPr>
              <w:numPr>
                <w:ilvl w:val="0"/>
                <w:numId w:val="20"/>
              </w:numPr>
              <w:spacing w:before="269"/>
            </w:pPr>
            <w:r>
              <w:rPr>
                <w:rFonts w:ascii="Arial" w:eastAsia="Arial" w:hAnsi="Arial" w:cs="Arial"/>
                <w:sz w:val="20"/>
                <w:szCs w:val="20"/>
              </w:rPr>
              <w:t>By the end of the 2024-2025 school year, each special education teacher will receive at least one classroom observation per week and feedback will align in part to the previous week’s coaching action step(s).</w:t>
            </w:r>
          </w:p>
        </w:tc>
      </w:tr>
      <w:tr w:rsidR="009F02C7" w14:paraId="0990CCD4" w14:textId="77777777">
        <w:trPr>
          <w:trHeight w:val="795"/>
        </w:trPr>
        <w:tc>
          <w:tcPr>
            <w:tcW w:w="494" w:type="dxa"/>
            <w:vMerge/>
            <w:tcBorders>
              <w:bottom w:val="single" w:sz="24" w:space="0" w:color="000000"/>
            </w:tcBorders>
            <w:shd w:val="clear" w:color="auto" w:fill="FF0000"/>
            <w:vAlign w:val="center"/>
          </w:tcPr>
          <w:p w14:paraId="76BC039B" w14:textId="77777777" w:rsidR="009F02C7" w:rsidRDefault="009F02C7">
            <w:pPr>
              <w:spacing w:line="276" w:lineRule="auto"/>
            </w:pPr>
          </w:p>
        </w:tc>
        <w:tc>
          <w:tcPr>
            <w:tcW w:w="9873" w:type="dxa"/>
            <w:tcBorders>
              <w:top w:val="nil"/>
            </w:tcBorders>
          </w:tcPr>
          <w:p w14:paraId="25E34440" w14:textId="77777777" w:rsidR="009F02C7" w:rsidRDefault="001A0C45">
            <w:pPr>
              <w:numPr>
                <w:ilvl w:val="0"/>
                <w:numId w:val="14"/>
              </w:numPr>
              <w:spacing w:before="266"/>
            </w:pPr>
            <w:r>
              <w:rPr>
                <w:rFonts w:ascii="Arial" w:eastAsia="Arial" w:hAnsi="Arial" w:cs="Arial"/>
                <w:color w:val="0D0D0D"/>
                <w:sz w:val="20"/>
                <w:szCs w:val="20"/>
              </w:rPr>
              <w:t>By June 2024-2025, the principal will conduct follow-up checks within one week after each feedback session, ensuring that teachers implement actionable recommendations a minimum of 80%, thereby promoting the effective application of feedback and continuous instructional improvement.</w:t>
            </w:r>
          </w:p>
          <w:p w14:paraId="1ABE174E" w14:textId="77777777" w:rsidR="009F02C7" w:rsidRDefault="009F02C7">
            <w:pPr>
              <w:spacing w:before="266"/>
              <w:ind w:left="830"/>
              <w:rPr>
                <w:color w:val="0D0D0D"/>
              </w:rPr>
            </w:pPr>
          </w:p>
        </w:tc>
      </w:tr>
      <w:tr w:rsidR="009F02C7" w14:paraId="09420B95" w14:textId="77777777">
        <w:trPr>
          <w:trHeight w:val="269"/>
        </w:trPr>
        <w:tc>
          <w:tcPr>
            <w:tcW w:w="494" w:type="dxa"/>
            <w:vMerge/>
            <w:tcBorders>
              <w:bottom w:val="single" w:sz="24" w:space="0" w:color="000000"/>
            </w:tcBorders>
            <w:shd w:val="clear" w:color="auto" w:fill="FF0000"/>
            <w:vAlign w:val="center"/>
          </w:tcPr>
          <w:p w14:paraId="130E8B0E" w14:textId="77777777" w:rsidR="009F02C7" w:rsidRDefault="009F02C7">
            <w:pPr>
              <w:spacing w:line="276" w:lineRule="auto"/>
            </w:pPr>
          </w:p>
        </w:tc>
        <w:tc>
          <w:tcPr>
            <w:tcW w:w="9873" w:type="dxa"/>
            <w:tcBorders>
              <w:bottom w:val="nil"/>
            </w:tcBorders>
          </w:tcPr>
          <w:p w14:paraId="2FF947BE" w14:textId="77777777" w:rsidR="009F02C7" w:rsidRDefault="001A0C45">
            <w:pPr>
              <w:spacing w:line="249" w:lineRule="auto"/>
              <w:ind w:left="110"/>
              <w:rPr>
                <w:i/>
              </w:rPr>
            </w:pPr>
            <w:r>
              <w:rPr>
                <w:b/>
              </w:rPr>
              <w:t xml:space="preserve">Specific actions – school leaders </w:t>
            </w:r>
            <w:r>
              <w:rPr>
                <w:i/>
              </w:rPr>
              <w:t>(What specific action steps will the building leaders take to accomplish</w:t>
            </w:r>
          </w:p>
        </w:tc>
      </w:tr>
      <w:tr w:rsidR="009F02C7" w14:paraId="241E6485" w14:textId="77777777">
        <w:trPr>
          <w:trHeight w:val="1575"/>
        </w:trPr>
        <w:tc>
          <w:tcPr>
            <w:tcW w:w="494" w:type="dxa"/>
            <w:vMerge/>
            <w:tcBorders>
              <w:bottom w:val="single" w:sz="24" w:space="0" w:color="000000"/>
            </w:tcBorders>
            <w:shd w:val="clear" w:color="auto" w:fill="FF0000"/>
            <w:vAlign w:val="center"/>
          </w:tcPr>
          <w:p w14:paraId="45C31883" w14:textId="77777777" w:rsidR="009F02C7" w:rsidRDefault="009F02C7">
            <w:pPr>
              <w:spacing w:line="276" w:lineRule="auto"/>
              <w:rPr>
                <w:i/>
              </w:rPr>
            </w:pPr>
          </w:p>
        </w:tc>
        <w:tc>
          <w:tcPr>
            <w:tcW w:w="9873" w:type="dxa"/>
            <w:tcBorders>
              <w:top w:val="nil"/>
            </w:tcBorders>
          </w:tcPr>
          <w:p w14:paraId="68903B12" w14:textId="77777777" w:rsidR="009F02C7" w:rsidRDefault="001A0C45">
            <w:pPr>
              <w:spacing w:line="198" w:lineRule="auto"/>
              <w:ind w:left="110"/>
              <w:rPr>
                <w:i/>
              </w:rPr>
            </w:pPr>
            <w:r>
              <w:rPr>
                <w:i/>
              </w:rPr>
              <w:t>the objective?)</w:t>
            </w:r>
          </w:p>
          <w:p w14:paraId="00370772" w14:textId="77777777" w:rsidR="009F02C7" w:rsidRDefault="001A0C45">
            <w:pPr>
              <w:numPr>
                <w:ilvl w:val="0"/>
                <w:numId w:val="10"/>
              </w:numPr>
            </w:pPr>
            <w:r>
              <w:rPr>
                <w:rFonts w:ascii="Arial" w:eastAsia="Arial" w:hAnsi="Arial" w:cs="Arial"/>
                <w:sz w:val="20"/>
                <w:szCs w:val="20"/>
              </w:rPr>
              <w:t>Align teacher and staff schedules to the student’s IEP.</w:t>
            </w:r>
          </w:p>
          <w:p w14:paraId="5A255516" w14:textId="77777777" w:rsidR="009F02C7" w:rsidRDefault="009F02C7">
            <w:pPr>
              <w:ind w:left="720"/>
              <w:rPr>
                <w:rFonts w:ascii="Arial" w:eastAsia="Arial" w:hAnsi="Arial" w:cs="Arial"/>
                <w:sz w:val="20"/>
                <w:szCs w:val="20"/>
              </w:rPr>
            </w:pPr>
          </w:p>
          <w:p w14:paraId="653E216E" w14:textId="77777777" w:rsidR="009F02C7" w:rsidRDefault="001A0C45">
            <w:pPr>
              <w:numPr>
                <w:ilvl w:val="0"/>
                <w:numId w:val="10"/>
              </w:numPr>
            </w:pPr>
            <w:r>
              <w:rPr>
                <w:rFonts w:ascii="Arial" w:eastAsia="Arial" w:hAnsi="Arial" w:cs="Arial"/>
                <w:sz w:val="20"/>
                <w:szCs w:val="20"/>
              </w:rPr>
              <w:t>Observe and ask for work samples to document the use of accommodations and/or modifications.</w:t>
            </w:r>
          </w:p>
          <w:p w14:paraId="1B956B87" w14:textId="77777777" w:rsidR="009F02C7" w:rsidRDefault="009F02C7">
            <w:pPr>
              <w:ind w:left="720"/>
              <w:rPr>
                <w:rFonts w:ascii="Arial" w:eastAsia="Arial" w:hAnsi="Arial" w:cs="Arial"/>
                <w:sz w:val="20"/>
                <w:szCs w:val="20"/>
              </w:rPr>
            </w:pPr>
          </w:p>
          <w:p w14:paraId="4E4AE977" w14:textId="77777777" w:rsidR="009F02C7" w:rsidRDefault="001A0C45">
            <w:pPr>
              <w:numPr>
                <w:ilvl w:val="0"/>
                <w:numId w:val="10"/>
              </w:numPr>
            </w:pPr>
            <w:r>
              <w:t>Utilize Special Education specialty guidance located in HISD SY24-25 Spot Observation Guide</w:t>
            </w:r>
          </w:p>
          <w:p w14:paraId="2AEB68C0" w14:textId="77777777" w:rsidR="009F02C7" w:rsidRDefault="009F02C7">
            <w:pPr>
              <w:ind w:left="720"/>
            </w:pPr>
          </w:p>
        </w:tc>
      </w:tr>
      <w:tr w:rsidR="009F02C7" w14:paraId="2C9F54C7" w14:textId="77777777">
        <w:trPr>
          <w:trHeight w:val="2565"/>
        </w:trPr>
        <w:tc>
          <w:tcPr>
            <w:tcW w:w="494" w:type="dxa"/>
            <w:vMerge/>
            <w:tcBorders>
              <w:bottom w:val="single" w:sz="24" w:space="0" w:color="000000"/>
            </w:tcBorders>
            <w:shd w:val="clear" w:color="auto" w:fill="FF0000"/>
            <w:vAlign w:val="center"/>
          </w:tcPr>
          <w:p w14:paraId="3D0302D5" w14:textId="77777777" w:rsidR="009F02C7" w:rsidRDefault="009F02C7">
            <w:pPr>
              <w:spacing w:line="276" w:lineRule="auto"/>
            </w:pPr>
          </w:p>
        </w:tc>
        <w:tc>
          <w:tcPr>
            <w:tcW w:w="9873" w:type="dxa"/>
            <w:tcBorders>
              <w:bottom w:val="single" w:sz="24" w:space="0" w:color="000000"/>
            </w:tcBorders>
          </w:tcPr>
          <w:p w14:paraId="379067EB" w14:textId="77777777" w:rsidR="009F02C7" w:rsidRDefault="001A0C45">
            <w:pPr>
              <w:spacing w:line="295" w:lineRule="auto"/>
              <w:ind w:left="110"/>
              <w:rPr>
                <w:i/>
              </w:rPr>
            </w:pPr>
            <w:r>
              <w:rPr>
                <w:b/>
              </w:rPr>
              <w:t xml:space="preserve">Specific actions – staff </w:t>
            </w:r>
            <w:r>
              <w:rPr>
                <w:i/>
              </w:rPr>
              <w:t>(What specific action steps will the staff take to accomplish the objective?)</w:t>
            </w:r>
          </w:p>
          <w:p w14:paraId="39EF613D" w14:textId="77777777" w:rsidR="009F02C7" w:rsidRDefault="009F02C7">
            <w:pPr>
              <w:spacing w:line="295" w:lineRule="auto"/>
              <w:ind w:left="110"/>
              <w:rPr>
                <w:i/>
              </w:rPr>
            </w:pPr>
          </w:p>
          <w:p w14:paraId="2F7223D9" w14:textId="77777777" w:rsidR="009F02C7" w:rsidRDefault="001A0C45">
            <w:pPr>
              <w:numPr>
                <w:ilvl w:val="0"/>
                <w:numId w:val="16"/>
              </w:numPr>
              <w:spacing w:line="295" w:lineRule="auto"/>
            </w:pPr>
            <w:r>
              <w:t>Align staff schedules to ensure 100% compliance with each student's IEP by December 2024, increasing the effectiveness of individualized instruction and accommodations by May 2025.</w:t>
            </w:r>
          </w:p>
          <w:p w14:paraId="48D608A2" w14:textId="77777777" w:rsidR="009F02C7" w:rsidRDefault="009F02C7">
            <w:pPr>
              <w:spacing w:line="295" w:lineRule="auto"/>
              <w:ind w:left="720"/>
            </w:pPr>
          </w:p>
          <w:p w14:paraId="56160FA8" w14:textId="77777777" w:rsidR="009F02C7" w:rsidRDefault="001A0C45">
            <w:pPr>
              <w:numPr>
                <w:ilvl w:val="0"/>
                <w:numId w:val="16"/>
              </w:numPr>
              <w:spacing w:line="295" w:lineRule="auto"/>
            </w:pPr>
            <w:r>
              <w:t>Provide documented work samples demonstrating the use of accommodations and modifications in 90% of classroom observations by December 2024, increasing to 100% by May 2025.</w:t>
            </w:r>
          </w:p>
          <w:p w14:paraId="276393F2" w14:textId="77777777" w:rsidR="009F02C7" w:rsidRDefault="009F02C7">
            <w:pPr>
              <w:spacing w:line="295" w:lineRule="auto"/>
              <w:ind w:left="720"/>
            </w:pPr>
          </w:p>
          <w:p w14:paraId="322F84AE" w14:textId="77777777" w:rsidR="009F02C7" w:rsidRDefault="001A0C45">
            <w:pPr>
              <w:numPr>
                <w:ilvl w:val="0"/>
                <w:numId w:val="16"/>
              </w:numPr>
              <w:spacing w:line="295" w:lineRule="auto"/>
            </w:pPr>
            <w:r>
              <w:t>Implement 80% of actionable feedback from coaching sessions into classroom practices by December 2024, increasing to 90% by May 2025.</w:t>
            </w:r>
          </w:p>
          <w:p w14:paraId="6401D1EA" w14:textId="77777777" w:rsidR="009F02C7" w:rsidRDefault="009F02C7">
            <w:pPr>
              <w:spacing w:line="295" w:lineRule="auto"/>
            </w:pPr>
          </w:p>
          <w:p w14:paraId="34DEDB85" w14:textId="77777777" w:rsidR="009F02C7" w:rsidRDefault="009F02C7">
            <w:pPr>
              <w:spacing w:line="295" w:lineRule="auto"/>
            </w:pPr>
          </w:p>
          <w:p w14:paraId="64984B2A" w14:textId="77777777" w:rsidR="009F02C7" w:rsidRDefault="009F02C7">
            <w:pPr>
              <w:spacing w:line="295" w:lineRule="auto"/>
            </w:pPr>
          </w:p>
          <w:p w14:paraId="41887FE5" w14:textId="77777777" w:rsidR="009F02C7" w:rsidRDefault="009F02C7">
            <w:pPr>
              <w:spacing w:line="295" w:lineRule="auto"/>
            </w:pPr>
          </w:p>
        </w:tc>
      </w:tr>
    </w:tbl>
    <w:p w14:paraId="77840EF0" w14:textId="77777777" w:rsidR="009F02C7" w:rsidRDefault="009F02C7">
      <w:pPr>
        <w:spacing w:line="295" w:lineRule="auto"/>
      </w:pPr>
    </w:p>
    <w:p w14:paraId="203DF351" w14:textId="77777777" w:rsidR="009F02C7" w:rsidRDefault="009F02C7">
      <w:pPr>
        <w:spacing w:line="295" w:lineRule="auto"/>
      </w:pPr>
    </w:p>
    <w:p w14:paraId="03AC3416" w14:textId="77777777" w:rsidR="009F02C7" w:rsidRDefault="009F02C7">
      <w:pPr>
        <w:spacing w:line="295" w:lineRule="auto"/>
      </w:pPr>
    </w:p>
    <w:p w14:paraId="0056D250" w14:textId="77777777" w:rsidR="009F02C7" w:rsidRDefault="009F02C7">
      <w:pPr>
        <w:spacing w:line="295" w:lineRule="auto"/>
      </w:pPr>
    </w:p>
    <w:p w14:paraId="1DCF01E2" w14:textId="77777777" w:rsidR="009F02C7" w:rsidRDefault="009F02C7">
      <w:pPr>
        <w:spacing w:line="295" w:lineRule="auto"/>
      </w:pPr>
    </w:p>
    <w:p w14:paraId="29880522" w14:textId="77777777" w:rsidR="009F02C7" w:rsidRDefault="009F02C7">
      <w:pPr>
        <w:spacing w:line="295" w:lineRule="auto"/>
      </w:pPr>
    </w:p>
    <w:p w14:paraId="6239BCE5" w14:textId="77777777" w:rsidR="009F02C7" w:rsidRDefault="009F02C7">
      <w:pPr>
        <w:spacing w:line="295" w:lineRule="auto"/>
      </w:pPr>
    </w:p>
    <w:p w14:paraId="5C108B56" w14:textId="77777777" w:rsidR="009F02C7" w:rsidRDefault="009F02C7">
      <w:pPr>
        <w:spacing w:line="295" w:lineRule="auto"/>
      </w:pPr>
    </w:p>
    <w:p w14:paraId="01BE3C89" w14:textId="77777777" w:rsidR="009F02C7" w:rsidRDefault="009F02C7">
      <w:pPr>
        <w:spacing w:line="295" w:lineRule="auto"/>
      </w:pPr>
    </w:p>
    <w:p w14:paraId="7A250286" w14:textId="77777777" w:rsidR="009F02C7" w:rsidRDefault="009F02C7">
      <w:pPr>
        <w:spacing w:line="295" w:lineRule="auto"/>
      </w:pPr>
    </w:p>
    <w:p w14:paraId="78DEB5B5" w14:textId="77777777" w:rsidR="009F02C7" w:rsidRDefault="009F02C7">
      <w:pPr>
        <w:spacing w:line="295" w:lineRule="auto"/>
      </w:pPr>
    </w:p>
    <w:p w14:paraId="12EDC83C" w14:textId="77777777" w:rsidR="009F02C7" w:rsidRDefault="009F02C7">
      <w:pPr>
        <w:spacing w:line="295" w:lineRule="auto"/>
      </w:pPr>
    </w:p>
    <w:tbl>
      <w:tblPr>
        <w:tblStyle w:val="af0"/>
        <w:tblW w:w="10365" w:type="dxa"/>
        <w:tblInd w:w="2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4"/>
        <w:gridCol w:w="2728"/>
        <w:gridCol w:w="4420"/>
        <w:gridCol w:w="2723"/>
      </w:tblGrid>
      <w:tr w:rsidR="009F02C7" w14:paraId="53223A27" w14:textId="77777777">
        <w:trPr>
          <w:trHeight w:val="697"/>
        </w:trPr>
        <w:tc>
          <w:tcPr>
            <w:tcW w:w="494" w:type="dxa"/>
            <w:tcBorders>
              <w:left w:val="single" w:sz="4" w:space="0" w:color="000000"/>
              <w:right w:val="single" w:sz="4" w:space="0" w:color="000000"/>
            </w:tcBorders>
          </w:tcPr>
          <w:p w14:paraId="4727536E" w14:textId="77777777" w:rsidR="009F02C7" w:rsidRDefault="009F02C7"/>
        </w:tc>
        <w:tc>
          <w:tcPr>
            <w:tcW w:w="9871" w:type="dxa"/>
            <w:gridSpan w:val="3"/>
            <w:tcBorders>
              <w:left w:val="single" w:sz="4" w:space="0" w:color="000000"/>
              <w:right w:val="single" w:sz="4" w:space="0" w:color="000000"/>
            </w:tcBorders>
          </w:tcPr>
          <w:p w14:paraId="4AB86E30" w14:textId="77777777" w:rsidR="009F02C7" w:rsidRDefault="001A0C45">
            <w:pPr>
              <w:spacing w:before="92"/>
              <w:ind w:left="110"/>
              <w:rPr>
                <w:b/>
              </w:rPr>
            </w:pPr>
            <w:r>
              <w:rPr>
                <w:b/>
              </w:rPr>
              <w:t>Key Action Four:</w:t>
            </w:r>
          </w:p>
          <w:p w14:paraId="20680F5E" w14:textId="77777777" w:rsidR="009F02C7" w:rsidRDefault="001A0C45">
            <w:pPr>
              <w:spacing w:line="276" w:lineRule="auto"/>
              <w:rPr>
                <w:b/>
              </w:rPr>
            </w:pPr>
            <w:r>
              <w:rPr>
                <w:i/>
                <w:color w:val="0E0E0E"/>
                <w:sz w:val="21"/>
                <w:szCs w:val="21"/>
              </w:rPr>
              <w:t>By the end of the 2024-2025 school year, the principal will ensure that 100% of IEPs include specific, clear, and measurable goals tailored to each student's unique needs, as verified through random quarterly reviews.</w:t>
            </w:r>
          </w:p>
        </w:tc>
      </w:tr>
      <w:tr w:rsidR="009F02C7" w14:paraId="403F1409" w14:textId="77777777">
        <w:trPr>
          <w:trHeight w:val="477"/>
        </w:trPr>
        <w:tc>
          <w:tcPr>
            <w:tcW w:w="494" w:type="dxa"/>
            <w:vMerge w:val="restart"/>
            <w:tcBorders>
              <w:left w:val="single" w:sz="4" w:space="0" w:color="000000"/>
              <w:right w:val="single" w:sz="4" w:space="0" w:color="000000"/>
            </w:tcBorders>
            <w:shd w:val="clear" w:color="auto" w:fill="FF0000"/>
          </w:tcPr>
          <w:p w14:paraId="631DBC10" w14:textId="77777777" w:rsidR="009F02C7" w:rsidRDefault="001A0C45">
            <w:pPr>
              <w:spacing w:before="109" w:line="355" w:lineRule="auto"/>
              <w:ind w:left="820"/>
              <w:rPr>
                <w:b/>
              </w:rPr>
            </w:pPr>
            <w:r>
              <w:rPr>
                <w:b/>
              </w:rPr>
              <w:t>Staff Devel.</w:t>
            </w:r>
          </w:p>
        </w:tc>
        <w:tc>
          <w:tcPr>
            <w:tcW w:w="9871" w:type="dxa"/>
            <w:gridSpan w:val="3"/>
            <w:tcBorders>
              <w:left w:val="single" w:sz="4" w:space="0" w:color="000000"/>
              <w:bottom w:val="single" w:sz="4" w:space="0" w:color="000000"/>
              <w:right w:val="single" w:sz="4" w:space="0" w:color="000000"/>
            </w:tcBorders>
          </w:tcPr>
          <w:p w14:paraId="06C4A01C" w14:textId="77777777" w:rsidR="009F02C7" w:rsidRDefault="001A0C45">
            <w:pPr>
              <w:spacing w:before="101"/>
              <w:ind w:left="110"/>
            </w:pPr>
            <w:r>
              <w:t xml:space="preserve">Who: Instructional Leaders </w:t>
            </w:r>
            <w:proofErr w:type="gramStart"/>
            <w:r>
              <w:t>( Principal</w:t>
            </w:r>
            <w:proofErr w:type="gramEnd"/>
            <w:r>
              <w:t>, APs, and Teacher Leaders) and Teachers/ Elective (grades 6th-8th), Learning Coaches, Teacher Assistants, and Teacher Apprentice.</w:t>
            </w:r>
          </w:p>
        </w:tc>
      </w:tr>
      <w:tr w:rsidR="009F02C7" w14:paraId="46A14F00" w14:textId="77777777">
        <w:trPr>
          <w:trHeight w:val="2310"/>
        </w:trPr>
        <w:tc>
          <w:tcPr>
            <w:tcW w:w="494" w:type="dxa"/>
            <w:vMerge/>
            <w:tcBorders>
              <w:left w:val="single" w:sz="4" w:space="0" w:color="000000"/>
              <w:right w:val="single" w:sz="4" w:space="0" w:color="000000"/>
            </w:tcBorders>
            <w:shd w:val="clear" w:color="auto" w:fill="FF0000"/>
          </w:tcPr>
          <w:p w14:paraId="4EF06A25" w14:textId="77777777" w:rsidR="009F02C7" w:rsidRDefault="009F02C7">
            <w:pPr>
              <w:spacing w:line="276" w:lineRule="auto"/>
            </w:pPr>
          </w:p>
        </w:tc>
        <w:tc>
          <w:tcPr>
            <w:tcW w:w="9871" w:type="dxa"/>
            <w:gridSpan w:val="3"/>
            <w:tcBorders>
              <w:top w:val="single" w:sz="4" w:space="0" w:color="000000"/>
              <w:left w:val="single" w:sz="4" w:space="0" w:color="000000"/>
              <w:bottom w:val="single" w:sz="4" w:space="0" w:color="000000"/>
              <w:right w:val="single" w:sz="4" w:space="0" w:color="000000"/>
            </w:tcBorders>
          </w:tcPr>
          <w:p w14:paraId="7824F537" w14:textId="77777777" w:rsidR="009F02C7" w:rsidRDefault="001A0C45">
            <w:pPr>
              <w:spacing w:line="271" w:lineRule="auto"/>
              <w:ind w:left="110"/>
            </w:pPr>
            <w:r>
              <w:t>What:</w:t>
            </w:r>
          </w:p>
          <w:p w14:paraId="3CE02EC6" w14:textId="77777777" w:rsidR="009F02C7" w:rsidRDefault="001A0C45">
            <w:pPr>
              <w:numPr>
                <w:ilvl w:val="0"/>
                <w:numId w:val="17"/>
              </w:numPr>
              <w:spacing w:line="271" w:lineRule="auto"/>
            </w:pPr>
            <w:r>
              <w:t>Pre-service week training on Spot Observation instructional model and characteristics on Sheltered Instruction.</w:t>
            </w:r>
          </w:p>
          <w:p w14:paraId="7F6F3C11" w14:textId="77777777" w:rsidR="009F02C7" w:rsidRDefault="001A0C45">
            <w:pPr>
              <w:numPr>
                <w:ilvl w:val="0"/>
                <w:numId w:val="17"/>
              </w:numPr>
              <w:spacing w:line="271" w:lineRule="auto"/>
            </w:pPr>
            <w:r>
              <w:t>Real-time coaching sessions during spot observations.</w:t>
            </w:r>
          </w:p>
          <w:p w14:paraId="696045B8" w14:textId="77777777" w:rsidR="009F02C7" w:rsidRDefault="001A0C45">
            <w:pPr>
              <w:numPr>
                <w:ilvl w:val="0"/>
                <w:numId w:val="17"/>
              </w:numPr>
              <w:spacing w:line="271" w:lineRule="auto"/>
            </w:pPr>
            <w:r>
              <w:t>Professional Learning Communities (PLCs) every week focused on high-leverage instructional strategies and feedback implementation.</w:t>
            </w:r>
          </w:p>
          <w:p w14:paraId="2D5F9343" w14:textId="77777777" w:rsidR="009F02C7" w:rsidRDefault="001A0C45">
            <w:pPr>
              <w:numPr>
                <w:ilvl w:val="0"/>
                <w:numId w:val="17"/>
              </w:numPr>
              <w:spacing w:line="271" w:lineRule="auto"/>
            </w:pPr>
            <w:r>
              <w:t>Professional development sessions addressing common areas of need, based on aggregate data from spot observations.</w:t>
            </w:r>
          </w:p>
        </w:tc>
      </w:tr>
      <w:tr w:rsidR="009F02C7" w14:paraId="5635C978" w14:textId="77777777">
        <w:trPr>
          <w:trHeight w:val="544"/>
        </w:trPr>
        <w:tc>
          <w:tcPr>
            <w:tcW w:w="494" w:type="dxa"/>
            <w:vMerge/>
            <w:tcBorders>
              <w:left w:val="single" w:sz="4" w:space="0" w:color="000000"/>
              <w:right w:val="single" w:sz="4" w:space="0" w:color="000000"/>
            </w:tcBorders>
            <w:shd w:val="clear" w:color="auto" w:fill="FF0000"/>
          </w:tcPr>
          <w:p w14:paraId="35608ECA" w14:textId="77777777" w:rsidR="009F02C7" w:rsidRDefault="009F02C7">
            <w:pPr>
              <w:spacing w:line="276" w:lineRule="auto"/>
            </w:pPr>
          </w:p>
        </w:tc>
        <w:tc>
          <w:tcPr>
            <w:tcW w:w="9871" w:type="dxa"/>
            <w:gridSpan w:val="3"/>
            <w:tcBorders>
              <w:top w:val="single" w:sz="4" w:space="0" w:color="000000"/>
              <w:left w:val="single" w:sz="4" w:space="0" w:color="000000"/>
              <w:bottom w:val="single" w:sz="4" w:space="0" w:color="000000"/>
              <w:right w:val="single" w:sz="4" w:space="0" w:color="000000"/>
            </w:tcBorders>
          </w:tcPr>
          <w:p w14:paraId="5452A26A" w14:textId="77777777" w:rsidR="009F02C7" w:rsidRDefault="001A0C45">
            <w:pPr>
              <w:spacing w:line="271" w:lineRule="auto"/>
              <w:ind w:left="110"/>
            </w:pPr>
            <w:r>
              <w:t>When:</w:t>
            </w:r>
          </w:p>
          <w:p w14:paraId="012D9DD8" w14:textId="77777777" w:rsidR="009F02C7" w:rsidRDefault="001A0C45">
            <w:pPr>
              <w:numPr>
                <w:ilvl w:val="0"/>
                <w:numId w:val="1"/>
              </w:numPr>
              <w:spacing w:line="271" w:lineRule="auto"/>
            </w:pPr>
            <w:r>
              <w:t>Pre-service week for initial training.</w:t>
            </w:r>
          </w:p>
          <w:p w14:paraId="4E0D1912" w14:textId="77777777" w:rsidR="009F02C7" w:rsidRDefault="001A0C45">
            <w:pPr>
              <w:numPr>
                <w:ilvl w:val="0"/>
                <w:numId w:val="1"/>
              </w:numPr>
              <w:spacing w:line="271" w:lineRule="auto"/>
            </w:pPr>
            <w:r>
              <w:t>Weekly for spot observations and real-time coaching.</w:t>
            </w:r>
          </w:p>
          <w:p w14:paraId="6787AAD1" w14:textId="77777777" w:rsidR="009F02C7" w:rsidRDefault="001A0C45">
            <w:pPr>
              <w:numPr>
                <w:ilvl w:val="0"/>
                <w:numId w:val="1"/>
              </w:numPr>
              <w:spacing w:line="271" w:lineRule="auto"/>
            </w:pPr>
            <w:r>
              <w:t xml:space="preserve">Every week for PLCs and Thursday </w:t>
            </w:r>
            <w:proofErr w:type="gramStart"/>
            <w:r>
              <w:t>Demo day</w:t>
            </w:r>
            <w:proofErr w:type="gramEnd"/>
            <w:r>
              <w:t>.</w:t>
            </w:r>
          </w:p>
          <w:p w14:paraId="5AB11314" w14:textId="77777777" w:rsidR="009F02C7" w:rsidRDefault="001A0C45">
            <w:pPr>
              <w:numPr>
                <w:ilvl w:val="0"/>
                <w:numId w:val="1"/>
              </w:numPr>
              <w:spacing w:line="271" w:lineRule="auto"/>
            </w:pPr>
            <w:r>
              <w:t>Scheduled times for professional development sessions throughout the school year.</w:t>
            </w:r>
          </w:p>
        </w:tc>
      </w:tr>
      <w:tr w:rsidR="009F02C7" w14:paraId="2E518E44" w14:textId="77777777">
        <w:trPr>
          <w:trHeight w:val="573"/>
        </w:trPr>
        <w:tc>
          <w:tcPr>
            <w:tcW w:w="494" w:type="dxa"/>
            <w:vMerge/>
            <w:tcBorders>
              <w:left w:val="single" w:sz="4" w:space="0" w:color="000000"/>
              <w:right w:val="single" w:sz="4" w:space="0" w:color="000000"/>
            </w:tcBorders>
            <w:shd w:val="clear" w:color="auto" w:fill="FF0000"/>
          </w:tcPr>
          <w:p w14:paraId="687EED50" w14:textId="77777777" w:rsidR="009F02C7" w:rsidRDefault="009F02C7">
            <w:pPr>
              <w:spacing w:line="276" w:lineRule="auto"/>
            </w:pPr>
          </w:p>
        </w:tc>
        <w:tc>
          <w:tcPr>
            <w:tcW w:w="9871" w:type="dxa"/>
            <w:gridSpan w:val="3"/>
            <w:tcBorders>
              <w:top w:val="single" w:sz="4" w:space="0" w:color="000000"/>
              <w:left w:val="single" w:sz="4" w:space="0" w:color="000000"/>
              <w:right w:val="single" w:sz="4" w:space="0" w:color="000000"/>
            </w:tcBorders>
          </w:tcPr>
          <w:p w14:paraId="68630567" w14:textId="77777777" w:rsidR="009F02C7" w:rsidRDefault="001A0C45">
            <w:pPr>
              <w:spacing w:line="271" w:lineRule="auto"/>
              <w:ind w:left="105"/>
            </w:pPr>
            <w:r>
              <w:t>Where:</w:t>
            </w:r>
          </w:p>
          <w:p w14:paraId="39D33D79" w14:textId="77777777" w:rsidR="009F02C7" w:rsidRDefault="001A0C45">
            <w:pPr>
              <w:numPr>
                <w:ilvl w:val="0"/>
                <w:numId w:val="11"/>
              </w:numPr>
              <w:spacing w:line="271" w:lineRule="auto"/>
            </w:pPr>
            <w:r>
              <w:t>In-school training for pre-service and PLCs.</w:t>
            </w:r>
          </w:p>
          <w:p w14:paraId="77EA2ADD" w14:textId="77777777" w:rsidR="009F02C7" w:rsidRDefault="001A0C45">
            <w:pPr>
              <w:numPr>
                <w:ilvl w:val="0"/>
                <w:numId w:val="11"/>
              </w:numPr>
              <w:spacing w:line="271" w:lineRule="auto"/>
            </w:pPr>
            <w:r>
              <w:t>Classrooms for real-time coaching.</w:t>
            </w:r>
          </w:p>
          <w:p w14:paraId="6D7B4D4E" w14:textId="77777777" w:rsidR="009F02C7" w:rsidRDefault="001A0C45">
            <w:pPr>
              <w:numPr>
                <w:ilvl w:val="0"/>
                <w:numId w:val="11"/>
              </w:numPr>
              <w:spacing w:line="271" w:lineRule="auto"/>
            </w:pPr>
            <w:r>
              <w:t>Professional development might be in-school or off-site, depending on the session.</w:t>
            </w:r>
          </w:p>
        </w:tc>
      </w:tr>
      <w:tr w:rsidR="009F02C7" w14:paraId="127CF731" w14:textId="77777777">
        <w:trPr>
          <w:trHeight w:val="300"/>
        </w:trPr>
        <w:tc>
          <w:tcPr>
            <w:tcW w:w="494" w:type="dxa"/>
            <w:vMerge w:val="restart"/>
            <w:tcBorders>
              <w:left w:val="single" w:sz="4" w:space="0" w:color="000000"/>
              <w:bottom w:val="single" w:sz="4" w:space="0" w:color="000000"/>
              <w:right w:val="single" w:sz="4" w:space="0" w:color="000000"/>
            </w:tcBorders>
            <w:shd w:val="clear" w:color="auto" w:fill="FF0000"/>
            <w:vAlign w:val="center"/>
          </w:tcPr>
          <w:p w14:paraId="09CB93F5" w14:textId="77777777" w:rsidR="009F02C7" w:rsidRDefault="009F02C7">
            <w:pPr>
              <w:spacing w:before="109" w:line="360" w:lineRule="auto"/>
              <w:jc w:val="center"/>
              <w:rPr>
                <w:b/>
              </w:rPr>
            </w:pPr>
          </w:p>
        </w:tc>
        <w:tc>
          <w:tcPr>
            <w:tcW w:w="2728" w:type="dxa"/>
            <w:tcBorders>
              <w:left w:val="single" w:sz="4" w:space="0" w:color="000000"/>
              <w:bottom w:val="single" w:sz="18" w:space="0" w:color="000000"/>
              <w:right w:val="single" w:sz="18" w:space="0" w:color="000000"/>
            </w:tcBorders>
          </w:tcPr>
          <w:p w14:paraId="61F7DBE5" w14:textId="77777777" w:rsidR="009F02C7" w:rsidRDefault="001A0C45">
            <w:pPr>
              <w:spacing w:before="1" w:line="279" w:lineRule="auto"/>
              <w:ind w:left="569"/>
              <w:rPr>
                <w:b/>
              </w:rPr>
            </w:pPr>
            <w:r>
              <w:rPr>
                <w:b/>
              </w:rPr>
              <w:t>Proposed item</w:t>
            </w:r>
          </w:p>
        </w:tc>
        <w:tc>
          <w:tcPr>
            <w:tcW w:w="4420" w:type="dxa"/>
            <w:tcBorders>
              <w:left w:val="single" w:sz="18" w:space="0" w:color="000000"/>
              <w:bottom w:val="single" w:sz="18" w:space="0" w:color="000000"/>
              <w:right w:val="single" w:sz="18" w:space="0" w:color="000000"/>
            </w:tcBorders>
          </w:tcPr>
          <w:p w14:paraId="7CBBBB60" w14:textId="77777777" w:rsidR="009F02C7" w:rsidRDefault="001A0C45">
            <w:pPr>
              <w:spacing w:before="1" w:line="279" w:lineRule="auto"/>
              <w:ind w:left="21"/>
              <w:jc w:val="center"/>
              <w:rPr>
                <w:b/>
              </w:rPr>
            </w:pPr>
            <w:r>
              <w:rPr>
                <w:b/>
              </w:rPr>
              <w:t>Proposed item</w:t>
            </w:r>
          </w:p>
        </w:tc>
        <w:tc>
          <w:tcPr>
            <w:tcW w:w="2723" w:type="dxa"/>
            <w:tcBorders>
              <w:left w:val="single" w:sz="18" w:space="0" w:color="000000"/>
              <w:bottom w:val="single" w:sz="18" w:space="0" w:color="000000"/>
              <w:right w:val="single" w:sz="4" w:space="0" w:color="000000"/>
            </w:tcBorders>
          </w:tcPr>
          <w:p w14:paraId="49105440" w14:textId="77777777" w:rsidR="009F02C7" w:rsidRDefault="001A0C45">
            <w:pPr>
              <w:spacing w:before="1" w:line="279" w:lineRule="auto"/>
              <w:ind w:left="889"/>
              <w:rPr>
                <w:b/>
              </w:rPr>
            </w:pPr>
            <w:r>
              <w:rPr>
                <w:b/>
              </w:rPr>
              <w:t>Proposed item</w:t>
            </w:r>
          </w:p>
        </w:tc>
      </w:tr>
      <w:tr w:rsidR="009F02C7" w14:paraId="16D910AE" w14:textId="77777777">
        <w:trPr>
          <w:trHeight w:val="598"/>
        </w:trPr>
        <w:tc>
          <w:tcPr>
            <w:tcW w:w="494" w:type="dxa"/>
            <w:vMerge/>
            <w:tcBorders>
              <w:left w:val="single" w:sz="4" w:space="0" w:color="000000"/>
              <w:bottom w:val="single" w:sz="4" w:space="0" w:color="000000"/>
              <w:right w:val="single" w:sz="4" w:space="0" w:color="000000"/>
            </w:tcBorders>
            <w:shd w:val="clear" w:color="auto" w:fill="FF0000"/>
            <w:vAlign w:val="center"/>
          </w:tcPr>
          <w:p w14:paraId="5F23C168" w14:textId="77777777" w:rsidR="009F02C7" w:rsidRDefault="009F02C7">
            <w:pPr>
              <w:spacing w:line="276" w:lineRule="auto"/>
              <w:rPr>
                <w:b/>
              </w:rPr>
            </w:pPr>
          </w:p>
        </w:tc>
        <w:tc>
          <w:tcPr>
            <w:tcW w:w="2728" w:type="dxa"/>
            <w:tcBorders>
              <w:top w:val="single" w:sz="18" w:space="0" w:color="000000"/>
              <w:left w:val="single" w:sz="4" w:space="0" w:color="000000"/>
              <w:bottom w:val="single" w:sz="4" w:space="0" w:color="000000"/>
              <w:right w:val="single" w:sz="18" w:space="0" w:color="000000"/>
            </w:tcBorders>
          </w:tcPr>
          <w:p w14:paraId="79BF8BDE" w14:textId="77777777" w:rsidR="009F02C7" w:rsidRDefault="001A0C45">
            <w:pPr>
              <w:spacing w:before="145"/>
              <w:ind w:left="110"/>
            </w:pPr>
            <w:r>
              <w:t>Staff development</w:t>
            </w:r>
          </w:p>
        </w:tc>
        <w:tc>
          <w:tcPr>
            <w:tcW w:w="4420" w:type="dxa"/>
            <w:tcBorders>
              <w:top w:val="single" w:sz="18" w:space="0" w:color="000000"/>
              <w:left w:val="single" w:sz="18" w:space="0" w:color="000000"/>
              <w:bottom w:val="single" w:sz="4" w:space="0" w:color="000000"/>
              <w:right w:val="single" w:sz="18" w:space="0" w:color="000000"/>
            </w:tcBorders>
          </w:tcPr>
          <w:p w14:paraId="4465C2BA" w14:textId="77777777" w:rsidR="009F02C7" w:rsidRDefault="001A0C45">
            <w:r>
              <w:t>Funds for materials (Copy Paper, Pencils, Highlighters, Whiteboards, Erasers, Clipboards, and 5x8 Index Cards) for Spot Observation instructional model training.</w:t>
            </w:r>
          </w:p>
        </w:tc>
        <w:tc>
          <w:tcPr>
            <w:tcW w:w="2723" w:type="dxa"/>
            <w:tcBorders>
              <w:top w:val="single" w:sz="18" w:space="0" w:color="000000"/>
              <w:left w:val="single" w:sz="18" w:space="0" w:color="000000"/>
              <w:bottom w:val="single" w:sz="4" w:space="0" w:color="000000"/>
              <w:right w:val="single" w:sz="4" w:space="0" w:color="000000"/>
            </w:tcBorders>
          </w:tcPr>
          <w:p w14:paraId="0EEC35CF" w14:textId="77777777" w:rsidR="009F02C7" w:rsidRDefault="009F02C7"/>
        </w:tc>
      </w:tr>
      <w:tr w:rsidR="009F02C7" w14:paraId="4ECE6271" w14:textId="77777777">
        <w:trPr>
          <w:trHeight w:val="599"/>
        </w:trPr>
        <w:tc>
          <w:tcPr>
            <w:tcW w:w="494" w:type="dxa"/>
            <w:vMerge/>
            <w:tcBorders>
              <w:left w:val="single" w:sz="4" w:space="0" w:color="000000"/>
              <w:bottom w:val="single" w:sz="4" w:space="0" w:color="000000"/>
              <w:right w:val="single" w:sz="4" w:space="0" w:color="000000"/>
            </w:tcBorders>
            <w:shd w:val="clear" w:color="auto" w:fill="FF0000"/>
            <w:vAlign w:val="center"/>
          </w:tcPr>
          <w:p w14:paraId="2061ABD2" w14:textId="77777777" w:rsidR="009F02C7" w:rsidRDefault="009F02C7">
            <w:pPr>
              <w:spacing w:line="276" w:lineRule="auto"/>
            </w:pPr>
          </w:p>
        </w:tc>
        <w:tc>
          <w:tcPr>
            <w:tcW w:w="2728" w:type="dxa"/>
            <w:tcBorders>
              <w:top w:val="single" w:sz="4" w:space="0" w:color="000000"/>
              <w:left w:val="single" w:sz="4" w:space="0" w:color="000000"/>
              <w:bottom w:val="single" w:sz="4" w:space="0" w:color="000000"/>
              <w:right w:val="single" w:sz="18" w:space="0" w:color="000000"/>
            </w:tcBorders>
          </w:tcPr>
          <w:p w14:paraId="5E094B23" w14:textId="77777777" w:rsidR="009F02C7" w:rsidRDefault="001A0C45">
            <w:pPr>
              <w:spacing w:before="146"/>
              <w:ind w:left="110"/>
            </w:pPr>
            <w:r>
              <w:t>Materials/resources</w:t>
            </w:r>
          </w:p>
        </w:tc>
        <w:tc>
          <w:tcPr>
            <w:tcW w:w="4420" w:type="dxa"/>
            <w:tcBorders>
              <w:top w:val="single" w:sz="4" w:space="0" w:color="000000"/>
              <w:left w:val="single" w:sz="18" w:space="0" w:color="000000"/>
              <w:bottom w:val="single" w:sz="4" w:space="0" w:color="000000"/>
              <w:right w:val="single" w:sz="18" w:space="0" w:color="000000"/>
            </w:tcBorders>
          </w:tcPr>
          <w:p w14:paraId="2594723B" w14:textId="77777777" w:rsidR="009F02C7" w:rsidRDefault="001A0C45">
            <w:r>
              <w:t>Instructional materials for ESL and Sheltered Instruction best practices</w:t>
            </w:r>
          </w:p>
        </w:tc>
        <w:tc>
          <w:tcPr>
            <w:tcW w:w="2723" w:type="dxa"/>
            <w:tcBorders>
              <w:top w:val="single" w:sz="4" w:space="0" w:color="000000"/>
              <w:left w:val="single" w:sz="18" w:space="0" w:color="000000"/>
              <w:bottom w:val="single" w:sz="4" w:space="0" w:color="000000"/>
              <w:right w:val="single" w:sz="4" w:space="0" w:color="000000"/>
            </w:tcBorders>
          </w:tcPr>
          <w:p w14:paraId="4AEF0638" w14:textId="77777777" w:rsidR="009F02C7" w:rsidRDefault="009F02C7"/>
        </w:tc>
      </w:tr>
      <w:tr w:rsidR="009F02C7" w14:paraId="1CECA6AE" w14:textId="77777777">
        <w:trPr>
          <w:trHeight w:val="594"/>
        </w:trPr>
        <w:tc>
          <w:tcPr>
            <w:tcW w:w="494" w:type="dxa"/>
            <w:vMerge/>
            <w:tcBorders>
              <w:left w:val="single" w:sz="4" w:space="0" w:color="000000"/>
              <w:bottom w:val="single" w:sz="4" w:space="0" w:color="000000"/>
              <w:right w:val="single" w:sz="4" w:space="0" w:color="000000"/>
            </w:tcBorders>
            <w:shd w:val="clear" w:color="auto" w:fill="FF0000"/>
            <w:vAlign w:val="center"/>
          </w:tcPr>
          <w:p w14:paraId="5EA3698F" w14:textId="77777777" w:rsidR="009F02C7" w:rsidRDefault="009F02C7">
            <w:pPr>
              <w:spacing w:line="276" w:lineRule="auto"/>
            </w:pPr>
          </w:p>
        </w:tc>
        <w:tc>
          <w:tcPr>
            <w:tcW w:w="2728" w:type="dxa"/>
            <w:tcBorders>
              <w:top w:val="single" w:sz="4" w:space="0" w:color="000000"/>
              <w:left w:val="single" w:sz="4" w:space="0" w:color="000000"/>
              <w:bottom w:val="single" w:sz="4" w:space="0" w:color="000000"/>
              <w:right w:val="single" w:sz="18" w:space="0" w:color="000000"/>
            </w:tcBorders>
          </w:tcPr>
          <w:p w14:paraId="3E156AFE" w14:textId="77777777" w:rsidR="009F02C7" w:rsidRDefault="001A0C45">
            <w:pPr>
              <w:spacing w:before="146"/>
              <w:ind w:left="110"/>
            </w:pPr>
            <w:r>
              <w:t>Purchased services</w:t>
            </w:r>
          </w:p>
        </w:tc>
        <w:tc>
          <w:tcPr>
            <w:tcW w:w="4420" w:type="dxa"/>
            <w:tcBorders>
              <w:top w:val="single" w:sz="4" w:space="0" w:color="000000"/>
              <w:left w:val="single" w:sz="18" w:space="0" w:color="000000"/>
              <w:bottom w:val="single" w:sz="4" w:space="0" w:color="000000"/>
              <w:right w:val="single" w:sz="18" w:space="0" w:color="000000"/>
            </w:tcBorders>
          </w:tcPr>
          <w:p w14:paraId="56B65628" w14:textId="77777777" w:rsidR="009F02C7" w:rsidRDefault="001A0C45">
            <w:r>
              <w:t>Subscriptions for assessment tools like Summit K-12.</w:t>
            </w:r>
          </w:p>
        </w:tc>
        <w:tc>
          <w:tcPr>
            <w:tcW w:w="2723" w:type="dxa"/>
            <w:tcBorders>
              <w:top w:val="single" w:sz="4" w:space="0" w:color="000000"/>
              <w:left w:val="single" w:sz="18" w:space="0" w:color="000000"/>
              <w:bottom w:val="single" w:sz="4" w:space="0" w:color="000000"/>
              <w:right w:val="single" w:sz="4" w:space="0" w:color="000000"/>
            </w:tcBorders>
          </w:tcPr>
          <w:p w14:paraId="2C142C1A" w14:textId="77777777" w:rsidR="009F02C7" w:rsidRDefault="009F02C7"/>
        </w:tc>
      </w:tr>
      <w:tr w:rsidR="009F02C7" w14:paraId="0CD31452" w14:textId="77777777">
        <w:trPr>
          <w:trHeight w:val="599"/>
        </w:trPr>
        <w:tc>
          <w:tcPr>
            <w:tcW w:w="494" w:type="dxa"/>
            <w:vMerge/>
            <w:tcBorders>
              <w:left w:val="single" w:sz="4" w:space="0" w:color="000000"/>
              <w:bottom w:val="single" w:sz="4" w:space="0" w:color="000000"/>
              <w:right w:val="single" w:sz="4" w:space="0" w:color="000000"/>
            </w:tcBorders>
            <w:shd w:val="clear" w:color="auto" w:fill="FF0000"/>
            <w:vAlign w:val="center"/>
          </w:tcPr>
          <w:p w14:paraId="3DC334C2" w14:textId="77777777" w:rsidR="009F02C7" w:rsidRDefault="009F02C7">
            <w:pPr>
              <w:spacing w:line="276" w:lineRule="auto"/>
            </w:pPr>
          </w:p>
        </w:tc>
        <w:tc>
          <w:tcPr>
            <w:tcW w:w="2728" w:type="dxa"/>
            <w:tcBorders>
              <w:top w:val="single" w:sz="4" w:space="0" w:color="000000"/>
              <w:left w:val="single" w:sz="4" w:space="0" w:color="000000"/>
              <w:bottom w:val="single" w:sz="4" w:space="0" w:color="000000"/>
              <w:right w:val="single" w:sz="18" w:space="0" w:color="000000"/>
            </w:tcBorders>
          </w:tcPr>
          <w:p w14:paraId="04CBBE43" w14:textId="77777777" w:rsidR="009F02C7" w:rsidRDefault="001A0C45">
            <w:pPr>
              <w:spacing w:before="146"/>
              <w:ind w:left="110"/>
            </w:pPr>
            <w:r>
              <w:t>Other</w:t>
            </w:r>
          </w:p>
        </w:tc>
        <w:tc>
          <w:tcPr>
            <w:tcW w:w="4420" w:type="dxa"/>
            <w:tcBorders>
              <w:top w:val="single" w:sz="4" w:space="0" w:color="000000"/>
              <w:left w:val="single" w:sz="18" w:space="0" w:color="000000"/>
              <w:bottom w:val="single" w:sz="4" w:space="0" w:color="000000"/>
              <w:right w:val="single" w:sz="18" w:space="0" w:color="000000"/>
            </w:tcBorders>
          </w:tcPr>
          <w:p w14:paraId="174EC445" w14:textId="77777777" w:rsidR="009F02C7" w:rsidRDefault="001A0C45">
            <w:r>
              <w:t>N/A</w:t>
            </w:r>
          </w:p>
        </w:tc>
        <w:tc>
          <w:tcPr>
            <w:tcW w:w="2723" w:type="dxa"/>
            <w:tcBorders>
              <w:top w:val="single" w:sz="4" w:space="0" w:color="000000"/>
              <w:left w:val="single" w:sz="18" w:space="0" w:color="000000"/>
              <w:bottom w:val="single" w:sz="4" w:space="0" w:color="000000"/>
              <w:right w:val="single" w:sz="4" w:space="0" w:color="000000"/>
            </w:tcBorders>
          </w:tcPr>
          <w:p w14:paraId="43CC39D2" w14:textId="77777777" w:rsidR="009F02C7" w:rsidRDefault="009F02C7"/>
        </w:tc>
      </w:tr>
      <w:tr w:rsidR="009F02C7" w14:paraId="35B1CA17" w14:textId="77777777">
        <w:trPr>
          <w:trHeight w:val="594"/>
        </w:trPr>
        <w:tc>
          <w:tcPr>
            <w:tcW w:w="494" w:type="dxa"/>
            <w:vMerge/>
            <w:tcBorders>
              <w:left w:val="single" w:sz="4" w:space="0" w:color="000000"/>
              <w:bottom w:val="single" w:sz="4" w:space="0" w:color="000000"/>
              <w:right w:val="single" w:sz="4" w:space="0" w:color="000000"/>
            </w:tcBorders>
            <w:shd w:val="clear" w:color="auto" w:fill="FF0000"/>
            <w:vAlign w:val="center"/>
          </w:tcPr>
          <w:p w14:paraId="18BF37E7" w14:textId="77777777" w:rsidR="009F02C7" w:rsidRDefault="009F02C7">
            <w:pPr>
              <w:spacing w:line="276" w:lineRule="auto"/>
            </w:pPr>
          </w:p>
        </w:tc>
        <w:tc>
          <w:tcPr>
            <w:tcW w:w="2728" w:type="dxa"/>
            <w:tcBorders>
              <w:top w:val="single" w:sz="4" w:space="0" w:color="000000"/>
              <w:left w:val="single" w:sz="4" w:space="0" w:color="000000"/>
              <w:bottom w:val="single" w:sz="18" w:space="0" w:color="000000"/>
              <w:right w:val="single" w:sz="18" w:space="0" w:color="000000"/>
            </w:tcBorders>
          </w:tcPr>
          <w:p w14:paraId="7AD04F8A" w14:textId="77777777" w:rsidR="009F02C7" w:rsidRDefault="001A0C45">
            <w:pPr>
              <w:spacing w:before="146"/>
              <w:ind w:left="110"/>
            </w:pPr>
            <w:r>
              <w:t>Other</w:t>
            </w:r>
          </w:p>
        </w:tc>
        <w:tc>
          <w:tcPr>
            <w:tcW w:w="4420" w:type="dxa"/>
            <w:tcBorders>
              <w:top w:val="single" w:sz="4" w:space="0" w:color="000000"/>
              <w:left w:val="single" w:sz="18" w:space="0" w:color="000000"/>
              <w:bottom w:val="single" w:sz="18" w:space="0" w:color="000000"/>
              <w:right w:val="single" w:sz="18" w:space="0" w:color="000000"/>
            </w:tcBorders>
          </w:tcPr>
          <w:p w14:paraId="24884AEF" w14:textId="77777777" w:rsidR="009F02C7" w:rsidRDefault="001A0C45">
            <w:r>
              <w:t>N/A</w:t>
            </w:r>
          </w:p>
        </w:tc>
        <w:tc>
          <w:tcPr>
            <w:tcW w:w="2723" w:type="dxa"/>
            <w:tcBorders>
              <w:top w:val="single" w:sz="4" w:space="0" w:color="000000"/>
              <w:left w:val="single" w:sz="18" w:space="0" w:color="000000"/>
              <w:bottom w:val="single" w:sz="18" w:space="0" w:color="000000"/>
              <w:right w:val="single" w:sz="4" w:space="0" w:color="000000"/>
            </w:tcBorders>
          </w:tcPr>
          <w:p w14:paraId="1BAF7896" w14:textId="77777777" w:rsidR="009F02C7" w:rsidRDefault="009F02C7"/>
        </w:tc>
      </w:tr>
      <w:tr w:rsidR="009F02C7" w14:paraId="64AC0713" w14:textId="77777777">
        <w:trPr>
          <w:trHeight w:val="300"/>
        </w:trPr>
        <w:tc>
          <w:tcPr>
            <w:tcW w:w="494" w:type="dxa"/>
            <w:vMerge/>
            <w:tcBorders>
              <w:left w:val="single" w:sz="4" w:space="0" w:color="000000"/>
              <w:bottom w:val="single" w:sz="4" w:space="0" w:color="000000"/>
              <w:right w:val="single" w:sz="4" w:space="0" w:color="000000"/>
            </w:tcBorders>
            <w:shd w:val="clear" w:color="auto" w:fill="FF0000"/>
            <w:vAlign w:val="center"/>
          </w:tcPr>
          <w:p w14:paraId="00A2A5A8" w14:textId="77777777" w:rsidR="009F02C7" w:rsidRDefault="009F02C7">
            <w:pPr>
              <w:spacing w:line="276" w:lineRule="auto"/>
            </w:pPr>
          </w:p>
        </w:tc>
        <w:tc>
          <w:tcPr>
            <w:tcW w:w="7148" w:type="dxa"/>
            <w:gridSpan w:val="2"/>
            <w:tcBorders>
              <w:top w:val="single" w:sz="18" w:space="0" w:color="000000"/>
              <w:left w:val="single" w:sz="4" w:space="0" w:color="000000"/>
              <w:bottom w:val="single" w:sz="18" w:space="0" w:color="000000"/>
              <w:right w:val="single" w:sz="18" w:space="0" w:color="000000"/>
            </w:tcBorders>
          </w:tcPr>
          <w:p w14:paraId="7AB9D493" w14:textId="77777777" w:rsidR="009F02C7" w:rsidRDefault="001A0C45">
            <w:pPr>
              <w:spacing w:before="1" w:line="279" w:lineRule="auto"/>
              <w:ind w:right="73"/>
              <w:jc w:val="right"/>
              <w:rPr>
                <w:b/>
              </w:rPr>
            </w:pPr>
            <w:r>
              <w:rPr>
                <w:b/>
              </w:rPr>
              <w:t>TOTAL</w:t>
            </w:r>
          </w:p>
        </w:tc>
        <w:tc>
          <w:tcPr>
            <w:tcW w:w="2723" w:type="dxa"/>
            <w:tcBorders>
              <w:top w:val="single" w:sz="18" w:space="0" w:color="000000"/>
              <w:left w:val="single" w:sz="18" w:space="0" w:color="000000"/>
              <w:bottom w:val="single" w:sz="18" w:space="0" w:color="000000"/>
              <w:right w:val="single" w:sz="4" w:space="0" w:color="000000"/>
            </w:tcBorders>
            <w:shd w:val="clear" w:color="auto" w:fill="C6D9F1"/>
          </w:tcPr>
          <w:p w14:paraId="461D1499" w14:textId="77777777" w:rsidR="009F02C7" w:rsidRDefault="001A0C45">
            <w:r>
              <w:rPr>
                <w:b/>
              </w:rPr>
              <w:t>7,000</w:t>
            </w:r>
          </w:p>
        </w:tc>
      </w:tr>
      <w:tr w:rsidR="009F02C7" w14:paraId="66533CB4" w14:textId="77777777">
        <w:trPr>
          <w:trHeight w:val="1198"/>
        </w:trPr>
        <w:tc>
          <w:tcPr>
            <w:tcW w:w="494" w:type="dxa"/>
            <w:vMerge/>
            <w:tcBorders>
              <w:left w:val="single" w:sz="4" w:space="0" w:color="000000"/>
              <w:bottom w:val="single" w:sz="4" w:space="0" w:color="000000"/>
              <w:right w:val="single" w:sz="4" w:space="0" w:color="000000"/>
            </w:tcBorders>
            <w:shd w:val="clear" w:color="auto" w:fill="FF0000"/>
            <w:vAlign w:val="center"/>
          </w:tcPr>
          <w:p w14:paraId="36984768" w14:textId="77777777" w:rsidR="009F02C7" w:rsidRDefault="009F02C7">
            <w:pPr>
              <w:spacing w:line="276" w:lineRule="auto"/>
            </w:pPr>
          </w:p>
        </w:tc>
        <w:tc>
          <w:tcPr>
            <w:tcW w:w="9871" w:type="dxa"/>
            <w:gridSpan w:val="3"/>
            <w:tcBorders>
              <w:top w:val="single" w:sz="18" w:space="0" w:color="000000"/>
              <w:left w:val="single" w:sz="4" w:space="0" w:color="000000"/>
              <w:bottom w:val="single" w:sz="4" w:space="0" w:color="000000"/>
              <w:right w:val="single" w:sz="4" w:space="0" w:color="000000"/>
            </w:tcBorders>
          </w:tcPr>
          <w:p w14:paraId="0AF84304" w14:textId="77777777" w:rsidR="009F02C7" w:rsidRDefault="001A0C45">
            <w:pPr>
              <w:spacing w:line="295" w:lineRule="auto"/>
              <w:ind w:left="105"/>
            </w:pPr>
            <w:r>
              <w:t>Funding sources:</w:t>
            </w:r>
          </w:p>
          <w:p w14:paraId="712FA8F2" w14:textId="77777777" w:rsidR="009F02C7" w:rsidRDefault="001A0C45">
            <w:pPr>
              <w:numPr>
                <w:ilvl w:val="0"/>
                <w:numId w:val="18"/>
              </w:numPr>
              <w:spacing w:before="1"/>
            </w:pPr>
            <w:r>
              <w:t>School budget allocation for professional development.</w:t>
            </w:r>
          </w:p>
          <w:p w14:paraId="4C714A78" w14:textId="77777777" w:rsidR="009F02C7" w:rsidRDefault="001A0C45">
            <w:pPr>
              <w:numPr>
                <w:ilvl w:val="0"/>
                <w:numId w:val="18"/>
              </w:numPr>
              <w:spacing w:before="1"/>
            </w:pPr>
            <w:r>
              <w:t>Possible grants or funds from educational partners or district initiatives.</w:t>
            </w:r>
          </w:p>
          <w:p w14:paraId="3142AF7E" w14:textId="77777777" w:rsidR="009F02C7" w:rsidRDefault="001A0C45">
            <w:pPr>
              <w:numPr>
                <w:ilvl w:val="0"/>
                <w:numId w:val="18"/>
              </w:numPr>
              <w:spacing w:before="1"/>
            </w:pPr>
            <w:proofErr w:type="gramStart"/>
            <w:r>
              <w:t>Title</w:t>
            </w:r>
            <w:proofErr w:type="gramEnd"/>
            <w:r>
              <w:t xml:space="preserve"> I funding sources if applicable to the school's context.</w:t>
            </w:r>
          </w:p>
        </w:tc>
      </w:tr>
    </w:tbl>
    <w:p w14:paraId="224CAD9E" w14:textId="77777777" w:rsidR="009F02C7" w:rsidRDefault="009F02C7">
      <w:pPr>
        <w:spacing w:before="279" w:line="237" w:lineRule="auto"/>
        <w:ind w:left="900" w:right="661"/>
      </w:pPr>
    </w:p>
    <w:p w14:paraId="72AD5346" w14:textId="77777777" w:rsidR="009F02C7" w:rsidRDefault="009F02C7"/>
    <w:sectPr w:rsidR="009F02C7">
      <w:pgSz w:w="12240" w:h="15840"/>
      <w:pgMar w:top="1380" w:right="880" w:bottom="1260" w:left="900" w:header="0" w:footer="10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3CF03" w14:textId="77777777" w:rsidR="00F114CC" w:rsidRDefault="00F114CC">
      <w:r>
        <w:separator/>
      </w:r>
    </w:p>
  </w:endnote>
  <w:endnote w:type="continuationSeparator" w:id="0">
    <w:p w14:paraId="7B7F6523" w14:textId="77777777" w:rsidR="00F114CC" w:rsidRDefault="00F11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174A068-3F97-4305-A6CA-240C7908A52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723A1C7-2A1C-4BC6-8E25-BAF4861BB89A}"/>
    <w:embedItalic r:id="rId3" w:fontKey="{4CE15CE9-AB17-441F-9F2E-2A79AD47221D}"/>
  </w:font>
  <w:font w:name="Calibri">
    <w:panose1 w:val="020F0502020204030204"/>
    <w:charset w:val="00"/>
    <w:family w:val="swiss"/>
    <w:pitch w:val="variable"/>
    <w:sig w:usb0="E4002EFF" w:usb1="C000247B" w:usb2="00000009" w:usb3="00000000" w:csb0="000001FF" w:csb1="00000000"/>
    <w:embedRegular r:id="rId4" w:fontKey="{EFDC7A5B-B598-4BD0-9515-07137F8A0AE7}"/>
    <w:embedBold r:id="rId5" w:fontKey="{8B3AB4AE-5670-49E6-97E6-D90EF4CCA7F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E79039F-B969-4C16-909E-F157D5DF83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E94B4" w14:textId="77777777" w:rsidR="009F02C7" w:rsidRDefault="001A0C45">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0B21F574" wp14:editId="30D20F46">
              <wp:simplePos x="0" y="0"/>
              <wp:positionH relativeFrom="column">
                <wp:posOffset>6070600</wp:posOffset>
              </wp:positionH>
              <wp:positionV relativeFrom="paragraph">
                <wp:posOffset>9220200</wp:posOffset>
              </wp:positionV>
              <wp:extent cx="260350" cy="213360"/>
              <wp:effectExtent l="0" t="0" r="0" b="0"/>
              <wp:wrapNone/>
              <wp:docPr id="1780357124" name="Rectangle 1780357124"/>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14:paraId="3873B9BB" w14:textId="77777777" w:rsidR="009F02C7" w:rsidRDefault="001A0C45">
                          <w:pPr>
                            <w:spacing w:before="10"/>
                            <w:ind w:left="60" w:firstLine="60"/>
                            <w:textDirection w:val="btLr"/>
                          </w:pPr>
                          <w:r>
                            <w:rPr>
                              <w:color w:val="000000"/>
                              <w:sz w:val="24"/>
                            </w:rPr>
                            <w:t xml:space="preserve"> PAGE 10</w:t>
                          </w:r>
                        </w:p>
                      </w:txbxContent>
                    </wps:txbx>
                    <wps:bodyPr spcFirstLastPara="1" wrap="square" lIns="0" tIns="0" rIns="0" bIns="0" anchor="t" anchorCtr="0">
                      <a:noAutofit/>
                    </wps:bodyPr>
                  </wps:wsp>
                </a:graphicData>
              </a:graphic>
            </wp:anchor>
          </w:drawing>
        </mc:Choice>
        <mc:Fallback>
          <w:pict>
            <v:rect w14:anchorId="0B21F574" id="Rectangle 1780357124" o:spid="_x0000_s1047" style="position:absolute;margin-left:478pt;margin-top:726pt;width:20.5pt;height:16.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" filled="f" stroked="f">
              <v:textbox inset="0,0,0,0">
                <w:txbxContent>
                  <w:p w14:paraId="3873B9BB" w14:textId="77777777" w:rsidR="009F02C7" w:rsidRDefault="001A0C45">
                    <w:pPr>
                      <w:spacing w:before="10"/>
                      <w:ind w:left="60" w:firstLine="60"/>
                      <w:textDirection w:val="btLr"/>
                    </w:pPr>
                    <w:r>
                      <w:rPr>
                        <w:color w:val="000000"/>
                        <w:sz w:val="24"/>
                      </w:rPr>
                      <w:t xml:space="preserve"> PAGE 10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3865D" w14:textId="77777777" w:rsidR="009F02C7" w:rsidRDefault="001A0C45">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05A0C9C0" wp14:editId="04686BA6">
              <wp:simplePos x="0" y="0"/>
              <wp:positionH relativeFrom="column">
                <wp:posOffset>6070600</wp:posOffset>
              </wp:positionH>
              <wp:positionV relativeFrom="paragraph">
                <wp:posOffset>9220200</wp:posOffset>
              </wp:positionV>
              <wp:extent cx="260350" cy="213360"/>
              <wp:effectExtent l="0" t="0" r="0" b="0"/>
              <wp:wrapNone/>
              <wp:docPr id="1780357128" name="Rectangle 1780357128"/>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14:paraId="51F693F7" w14:textId="77777777" w:rsidR="009F02C7" w:rsidRDefault="001A0C45">
                          <w:pPr>
                            <w:spacing w:before="10"/>
                            <w:ind w:left="60" w:firstLine="60"/>
                            <w:textDirection w:val="btLr"/>
                          </w:pPr>
                          <w:r>
                            <w:rPr>
                              <w:color w:val="000000"/>
                              <w:sz w:val="24"/>
                            </w:rPr>
                            <w:t xml:space="preserve"> PAGE 17</w:t>
                          </w:r>
                        </w:p>
                      </w:txbxContent>
                    </wps:txbx>
                    <wps:bodyPr spcFirstLastPara="1" wrap="square" lIns="0" tIns="0" rIns="0" bIns="0" anchor="t" anchorCtr="0">
                      <a:noAutofit/>
                    </wps:bodyPr>
                  </wps:wsp>
                </a:graphicData>
              </a:graphic>
            </wp:anchor>
          </w:drawing>
        </mc:Choice>
        <mc:Fallback>
          <w:pict>
            <v:rect w14:anchorId="05A0C9C0" id="Rectangle 1780357128" o:spid="_x0000_s1048" style="position:absolute;margin-left:478pt;margin-top:726pt;width:20.5pt;height:16.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" filled="f" stroked="f">
              <v:textbox inset="0,0,0,0">
                <w:txbxContent>
                  <w:p w14:paraId="51F693F7" w14:textId="77777777" w:rsidR="009F02C7" w:rsidRDefault="001A0C45">
                    <w:pPr>
                      <w:spacing w:before="10"/>
                      <w:ind w:left="60" w:firstLine="60"/>
                      <w:textDirection w:val="btLr"/>
                    </w:pPr>
                    <w:r>
                      <w:rPr>
                        <w:color w:val="000000"/>
                        <w:sz w:val="24"/>
                      </w:rPr>
                      <w:t xml:space="preserve"> PAGE 17</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DA6E96" w14:textId="77777777" w:rsidR="00F114CC" w:rsidRDefault="00F114CC">
      <w:r>
        <w:separator/>
      </w:r>
    </w:p>
  </w:footnote>
  <w:footnote w:type="continuationSeparator" w:id="0">
    <w:p w14:paraId="3B6D3EF7" w14:textId="77777777" w:rsidR="00F114CC" w:rsidRDefault="00F114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A10B3"/>
    <w:multiLevelType w:val="multilevel"/>
    <w:tmpl w:val="A246C7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2B1420"/>
    <w:multiLevelType w:val="multilevel"/>
    <w:tmpl w:val="69741C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00C200D"/>
    <w:multiLevelType w:val="multilevel"/>
    <w:tmpl w:val="854E65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0A34961"/>
    <w:multiLevelType w:val="multilevel"/>
    <w:tmpl w:val="C7BC30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40A5711"/>
    <w:multiLevelType w:val="multilevel"/>
    <w:tmpl w:val="BF441C4A"/>
    <w:lvl w:ilvl="0">
      <w:start w:val="1"/>
      <w:numFmt w:val="bullet"/>
      <w:lvlText w:val="●"/>
      <w:lvlJc w:val="left"/>
      <w:pPr>
        <w:ind w:left="830" w:hanging="360"/>
      </w:pPr>
      <w:rPr>
        <w:rFonts w:ascii="Noto Sans Symbols" w:eastAsia="Noto Sans Symbols" w:hAnsi="Noto Sans Symbols" w:cs="Noto Sans Symbols"/>
      </w:rPr>
    </w:lvl>
    <w:lvl w:ilvl="1">
      <w:start w:val="1"/>
      <w:numFmt w:val="bullet"/>
      <w:lvlText w:val="o"/>
      <w:lvlJc w:val="left"/>
      <w:pPr>
        <w:ind w:left="1550" w:hanging="360"/>
      </w:pPr>
      <w:rPr>
        <w:rFonts w:ascii="Courier New" w:eastAsia="Courier New" w:hAnsi="Courier New" w:cs="Courier New"/>
      </w:rPr>
    </w:lvl>
    <w:lvl w:ilvl="2">
      <w:start w:val="1"/>
      <w:numFmt w:val="bullet"/>
      <w:lvlText w:val="▪"/>
      <w:lvlJc w:val="left"/>
      <w:pPr>
        <w:ind w:left="2270" w:hanging="360"/>
      </w:pPr>
      <w:rPr>
        <w:rFonts w:ascii="Noto Sans Symbols" w:eastAsia="Noto Sans Symbols" w:hAnsi="Noto Sans Symbols" w:cs="Noto Sans Symbols"/>
      </w:rPr>
    </w:lvl>
    <w:lvl w:ilvl="3">
      <w:start w:val="1"/>
      <w:numFmt w:val="bullet"/>
      <w:lvlText w:val="●"/>
      <w:lvlJc w:val="left"/>
      <w:pPr>
        <w:ind w:left="2990" w:hanging="360"/>
      </w:pPr>
      <w:rPr>
        <w:rFonts w:ascii="Noto Sans Symbols" w:eastAsia="Noto Sans Symbols" w:hAnsi="Noto Sans Symbols" w:cs="Noto Sans Symbols"/>
      </w:rPr>
    </w:lvl>
    <w:lvl w:ilvl="4">
      <w:start w:val="1"/>
      <w:numFmt w:val="bullet"/>
      <w:lvlText w:val="o"/>
      <w:lvlJc w:val="left"/>
      <w:pPr>
        <w:ind w:left="3710" w:hanging="360"/>
      </w:pPr>
      <w:rPr>
        <w:rFonts w:ascii="Courier New" w:eastAsia="Courier New" w:hAnsi="Courier New" w:cs="Courier New"/>
      </w:rPr>
    </w:lvl>
    <w:lvl w:ilvl="5">
      <w:start w:val="1"/>
      <w:numFmt w:val="bullet"/>
      <w:lvlText w:val="▪"/>
      <w:lvlJc w:val="left"/>
      <w:pPr>
        <w:ind w:left="4430" w:hanging="360"/>
      </w:pPr>
      <w:rPr>
        <w:rFonts w:ascii="Noto Sans Symbols" w:eastAsia="Noto Sans Symbols" w:hAnsi="Noto Sans Symbols" w:cs="Noto Sans Symbols"/>
      </w:rPr>
    </w:lvl>
    <w:lvl w:ilvl="6">
      <w:start w:val="1"/>
      <w:numFmt w:val="bullet"/>
      <w:lvlText w:val="●"/>
      <w:lvlJc w:val="left"/>
      <w:pPr>
        <w:ind w:left="5150" w:hanging="360"/>
      </w:pPr>
      <w:rPr>
        <w:rFonts w:ascii="Noto Sans Symbols" w:eastAsia="Noto Sans Symbols" w:hAnsi="Noto Sans Symbols" w:cs="Noto Sans Symbols"/>
      </w:rPr>
    </w:lvl>
    <w:lvl w:ilvl="7">
      <w:start w:val="1"/>
      <w:numFmt w:val="bullet"/>
      <w:lvlText w:val="o"/>
      <w:lvlJc w:val="left"/>
      <w:pPr>
        <w:ind w:left="5870" w:hanging="360"/>
      </w:pPr>
      <w:rPr>
        <w:rFonts w:ascii="Courier New" w:eastAsia="Courier New" w:hAnsi="Courier New" w:cs="Courier New"/>
      </w:rPr>
    </w:lvl>
    <w:lvl w:ilvl="8">
      <w:start w:val="1"/>
      <w:numFmt w:val="bullet"/>
      <w:lvlText w:val="▪"/>
      <w:lvlJc w:val="left"/>
      <w:pPr>
        <w:ind w:left="6590" w:hanging="360"/>
      </w:pPr>
      <w:rPr>
        <w:rFonts w:ascii="Noto Sans Symbols" w:eastAsia="Noto Sans Symbols" w:hAnsi="Noto Sans Symbols" w:cs="Noto Sans Symbols"/>
      </w:rPr>
    </w:lvl>
  </w:abstractNum>
  <w:abstractNum w:abstractNumId="5" w15:restartNumberingAfterBreak="0">
    <w:nsid w:val="29333DC2"/>
    <w:multiLevelType w:val="multilevel"/>
    <w:tmpl w:val="0A84A93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2FAD4C60"/>
    <w:multiLevelType w:val="multilevel"/>
    <w:tmpl w:val="ADFAF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927F2D"/>
    <w:multiLevelType w:val="multilevel"/>
    <w:tmpl w:val="8EACFE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21A5BC7"/>
    <w:multiLevelType w:val="multilevel"/>
    <w:tmpl w:val="6108E7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893314F"/>
    <w:multiLevelType w:val="multilevel"/>
    <w:tmpl w:val="B5528A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C3A2EAA"/>
    <w:multiLevelType w:val="multilevel"/>
    <w:tmpl w:val="B93A7000"/>
    <w:lvl w:ilvl="0">
      <w:start w:val="1"/>
      <w:numFmt w:val="bullet"/>
      <w:lvlText w:val="●"/>
      <w:lvlJc w:val="left"/>
      <w:pPr>
        <w:ind w:left="830" w:hanging="360"/>
      </w:pPr>
      <w:rPr>
        <w:rFonts w:ascii="Noto Sans Symbols" w:eastAsia="Noto Sans Symbols" w:hAnsi="Noto Sans Symbols" w:cs="Noto Sans Symbols"/>
      </w:rPr>
    </w:lvl>
    <w:lvl w:ilvl="1">
      <w:start w:val="1"/>
      <w:numFmt w:val="bullet"/>
      <w:lvlText w:val="o"/>
      <w:lvlJc w:val="left"/>
      <w:pPr>
        <w:ind w:left="1550" w:hanging="360"/>
      </w:pPr>
      <w:rPr>
        <w:rFonts w:ascii="Courier New" w:eastAsia="Courier New" w:hAnsi="Courier New" w:cs="Courier New"/>
      </w:rPr>
    </w:lvl>
    <w:lvl w:ilvl="2">
      <w:start w:val="1"/>
      <w:numFmt w:val="bullet"/>
      <w:lvlText w:val="▪"/>
      <w:lvlJc w:val="left"/>
      <w:pPr>
        <w:ind w:left="2270" w:hanging="360"/>
      </w:pPr>
      <w:rPr>
        <w:rFonts w:ascii="Noto Sans Symbols" w:eastAsia="Noto Sans Symbols" w:hAnsi="Noto Sans Symbols" w:cs="Noto Sans Symbols"/>
      </w:rPr>
    </w:lvl>
    <w:lvl w:ilvl="3">
      <w:start w:val="1"/>
      <w:numFmt w:val="bullet"/>
      <w:lvlText w:val="●"/>
      <w:lvlJc w:val="left"/>
      <w:pPr>
        <w:ind w:left="2990" w:hanging="360"/>
      </w:pPr>
      <w:rPr>
        <w:rFonts w:ascii="Noto Sans Symbols" w:eastAsia="Noto Sans Symbols" w:hAnsi="Noto Sans Symbols" w:cs="Noto Sans Symbols"/>
      </w:rPr>
    </w:lvl>
    <w:lvl w:ilvl="4">
      <w:start w:val="1"/>
      <w:numFmt w:val="bullet"/>
      <w:lvlText w:val="o"/>
      <w:lvlJc w:val="left"/>
      <w:pPr>
        <w:ind w:left="3710" w:hanging="360"/>
      </w:pPr>
      <w:rPr>
        <w:rFonts w:ascii="Courier New" w:eastAsia="Courier New" w:hAnsi="Courier New" w:cs="Courier New"/>
      </w:rPr>
    </w:lvl>
    <w:lvl w:ilvl="5">
      <w:start w:val="1"/>
      <w:numFmt w:val="bullet"/>
      <w:lvlText w:val="▪"/>
      <w:lvlJc w:val="left"/>
      <w:pPr>
        <w:ind w:left="4430" w:hanging="360"/>
      </w:pPr>
      <w:rPr>
        <w:rFonts w:ascii="Noto Sans Symbols" w:eastAsia="Noto Sans Symbols" w:hAnsi="Noto Sans Symbols" w:cs="Noto Sans Symbols"/>
      </w:rPr>
    </w:lvl>
    <w:lvl w:ilvl="6">
      <w:start w:val="1"/>
      <w:numFmt w:val="bullet"/>
      <w:lvlText w:val="●"/>
      <w:lvlJc w:val="left"/>
      <w:pPr>
        <w:ind w:left="5150" w:hanging="360"/>
      </w:pPr>
      <w:rPr>
        <w:rFonts w:ascii="Noto Sans Symbols" w:eastAsia="Noto Sans Symbols" w:hAnsi="Noto Sans Symbols" w:cs="Noto Sans Symbols"/>
      </w:rPr>
    </w:lvl>
    <w:lvl w:ilvl="7">
      <w:start w:val="1"/>
      <w:numFmt w:val="bullet"/>
      <w:lvlText w:val="o"/>
      <w:lvlJc w:val="left"/>
      <w:pPr>
        <w:ind w:left="5870" w:hanging="360"/>
      </w:pPr>
      <w:rPr>
        <w:rFonts w:ascii="Courier New" w:eastAsia="Courier New" w:hAnsi="Courier New" w:cs="Courier New"/>
      </w:rPr>
    </w:lvl>
    <w:lvl w:ilvl="8">
      <w:start w:val="1"/>
      <w:numFmt w:val="bullet"/>
      <w:lvlText w:val="▪"/>
      <w:lvlJc w:val="left"/>
      <w:pPr>
        <w:ind w:left="6590" w:hanging="360"/>
      </w:pPr>
      <w:rPr>
        <w:rFonts w:ascii="Noto Sans Symbols" w:eastAsia="Noto Sans Symbols" w:hAnsi="Noto Sans Symbols" w:cs="Noto Sans Symbols"/>
      </w:rPr>
    </w:lvl>
  </w:abstractNum>
  <w:abstractNum w:abstractNumId="11" w15:restartNumberingAfterBreak="0">
    <w:nsid w:val="40181016"/>
    <w:multiLevelType w:val="multilevel"/>
    <w:tmpl w:val="B57CE3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21A1ABF"/>
    <w:multiLevelType w:val="multilevel"/>
    <w:tmpl w:val="A6F6DC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3892180"/>
    <w:multiLevelType w:val="multilevel"/>
    <w:tmpl w:val="A9D281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93B32BD"/>
    <w:multiLevelType w:val="multilevel"/>
    <w:tmpl w:val="68529186"/>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15" w15:restartNumberingAfterBreak="0">
    <w:nsid w:val="51340086"/>
    <w:multiLevelType w:val="multilevel"/>
    <w:tmpl w:val="858CBADC"/>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16" w15:restartNumberingAfterBreak="0">
    <w:nsid w:val="587C68B2"/>
    <w:multiLevelType w:val="multilevel"/>
    <w:tmpl w:val="6D3AE6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1FC39C4"/>
    <w:multiLevelType w:val="multilevel"/>
    <w:tmpl w:val="C54A2F9A"/>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18" w15:restartNumberingAfterBreak="0">
    <w:nsid w:val="657928F6"/>
    <w:multiLevelType w:val="multilevel"/>
    <w:tmpl w:val="35E064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AFB6D71"/>
    <w:multiLevelType w:val="multilevel"/>
    <w:tmpl w:val="962811E8"/>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20" w15:restartNumberingAfterBreak="0">
    <w:nsid w:val="799A54B7"/>
    <w:multiLevelType w:val="multilevel"/>
    <w:tmpl w:val="54A26010"/>
    <w:lvl w:ilvl="0">
      <w:start w:val="1"/>
      <w:numFmt w:val="bullet"/>
      <w:lvlText w:val="●"/>
      <w:lvlJc w:val="left"/>
      <w:pPr>
        <w:ind w:left="830" w:hanging="360"/>
      </w:pPr>
      <w:rPr>
        <w:rFonts w:ascii="Noto Sans Symbols" w:eastAsia="Noto Sans Symbols" w:hAnsi="Noto Sans Symbols" w:cs="Noto Sans Symbols"/>
      </w:rPr>
    </w:lvl>
    <w:lvl w:ilvl="1">
      <w:start w:val="1"/>
      <w:numFmt w:val="bullet"/>
      <w:lvlText w:val="o"/>
      <w:lvlJc w:val="left"/>
      <w:pPr>
        <w:ind w:left="1550" w:hanging="360"/>
      </w:pPr>
      <w:rPr>
        <w:rFonts w:ascii="Courier New" w:eastAsia="Courier New" w:hAnsi="Courier New" w:cs="Courier New"/>
      </w:rPr>
    </w:lvl>
    <w:lvl w:ilvl="2">
      <w:start w:val="1"/>
      <w:numFmt w:val="bullet"/>
      <w:lvlText w:val="▪"/>
      <w:lvlJc w:val="left"/>
      <w:pPr>
        <w:ind w:left="2270" w:hanging="360"/>
      </w:pPr>
      <w:rPr>
        <w:rFonts w:ascii="Noto Sans Symbols" w:eastAsia="Noto Sans Symbols" w:hAnsi="Noto Sans Symbols" w:cs="Noto Sans Symbols"/>
      </w:rPr>
    </w:lvl>
    <w:lvl w:ilvl="3">
      <w:start w:val="1"/>
      <w:numFmt w:val="bullet"/>
      <w:lvlText w:val="●"/>
      <w:lvlJc w:val="left"/>
      <w:pPr>
        <w:ind w:left="2990" w:hanging="360"/>
      </w:pPr>
      <w:rPr>
        <w:rFonts w:ascii="Noto Sans Symbols" w:eastAsia="Noto Sans Symbols" w:hAnsi="Noto Sans Symbols" w:cs="Noto Sans Symbols"/>
      </w:rPr>
    </w:lvl>
    <w:lvl w:ilvl="4">
      <w:start w:val="1"/>
      <w:numFmt w:val="bullet"/>
      <w:lvlText w:val="o"/>
      <w:lvlJc w:val="left"/>
      <w:pPr>
        <w:ind w:left="3710" w:hanging="360"/>
      </w:pPr>
      <w:rPr>
        <w:rFonts w:ascii="Courier New" w:eastAsia="Courier New" w:hAnsi="Courier New" w:cs="Courier New"/>
      </w:rPr>
    </w:lvl>
    <w:lvl w:ilvl="5">
      <w:start w:val="1"/>
      <w:numFmt w:val="bullet"/>
      <w:lvlText w:val="▪"/>
      <w:lvlJc w:val="left"/>
      <w:pPr>
        <w:ind w:left="4430" w:hanging="360"/>
      </w:pPr>
      <w:rPr>
        <w:rFonts w:ascii="Noto Sans Symbols" w:eastAsia="Noto Sans Symbols" w:hAnsi="Noto Sans Symbols" w:cs="Noto Sans Symbols"/>
      </w:rPr>
    </w:lvl>
    <w:lvl w:ilvl="6">
      <w:start w:val="1"/>
      <w:numFmt w:val="bullet"/>
      <w:lvlText w:val="●"/>
      <w:lvlJc w:val="left"/>
      <w:pPr>
        <w:ind w:left="5150" w:hanging="360"/>
      </w:pPr>
      <w:rPr>
        <w:rFonts w:ascii="Noto Sans Symbols" w:eastAsia="Noto Sans Symbols" w:hAnsi="Noto Sans Symbols" w:cs="Noto Sans Symbols"/>
      </w:rPr>
    </w:lvl>
    <w:lvl w:ilvl="7">
      <w:start w:val="1"/>
      <w:numFmt w:val="bullet"/>
      <w:lvlText w:val="o"/>
      <w:lvlJc w:val="left"/>
      <w:pPr>
        <w:ind w:left="5870" w:hanging="360"/>
      </w:pPr>
      <w:rPr>
        <w:rFonts w:ascii="Courier New" w:eastAsia="Courier New" w:hAnsi="Courier New" w:cs="Courier New"/>
      </w:rPr>
    </w:lvl>
    <w:lvl w:ilvl="8">
      <w:start w:val="1"/>
      <w:numFmt w:val="bullet"/>
      <w:lvlText w:val="▪"/>
      <w:lvlJc w:val="left"/>
      <w:pPr>
        <w:ind w:left="6590" w:hanging="360"/>
      </w:pPr>
      <w:rPr>
        <w:rFonts w:ascii="Noto Sans Symbols" w:eastAsia="Noto Sans Symbols" w:hAnsi="Noto Sans Symbols" w:cs="Noto Sans Symbols"/>
      </w:rPr>
    </w:lvl>
  </w:abstractNum>
  <w:abstractNum w:abstractNumId="21" w15:restartNumberingAfterBreak="0">
    <w:nsid w:val="7A670A8A"/>
    <w:multiLevelType w:val="multilevel"/>
    <w:tmpl w:val="F7761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F010D8E"/>
    <w:multiLevelType w:val="multilevel"/>
    <w:tmpl w:val="89AE4D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5972353">
    <w:abstractNumId w:val="7"/>
  </w:num>
  <w:num w:numId="2" w16cid:durableId="1645044459">
    <w:abstractNumId w:val="14"/>
  </w:num>
  <w:num w:numId="3" w16cid:durableId="316618366">
    <w:abstractNumId w:val="18"/>
  </w:num>
  <w:num w:numId="4" w16cid:durableId="2018269935">
    <w:abstractNumId w:val="8"/>
  </w:num>
  <w:num w:numId="5" w16cid:durableId="614413065">
    <w:abstractNumId w:val="19"/>
  </w:num>
  <w:num w:numId="6" w16cid:durableId="195627653">
    <w:abstractNumId w:val="21"/>
  </w:num>
  <w:num w:numId="7" w16cid:durableId="311061653">
    <w:abstractNumId w:val="5"/>
  </w:num>
  <w:num w:numId="8" w16cid:durableId="1659570774">
    <w:abstractNumId w:val="17"/>
  </w:num>
  <w:num w:numId="9" w16cid:durableId="624770415">
    <w:abstractNumId w:val="0"/>
  </w:num>
  <w:num w:numId="10" w16cid:durableId="1594127007">
    <w:abstractNumId w:val="13"/>
  </w:num>
  <w:num w:numId="11" w16cid:durableId="1305550788">
    <w:abstractNumId w:val="16"/>
  </w:num>
  <w:num w:numId="12" w16cid:durableId="471751736">
    <w:abstractNumId w:val="22"/>
  </w:num>
  <w:num w:numId="13" w16cid:durableId="882903813">
    <w:abstractNumId w:val="11"/>
  </w:num>
  <w:num w:numId="14" w16cid:durableId="514002789">
    <w:abstractNumId w:val="10"/>
  </w:num>
  <w:num w:numId="15" w16cid:durableId="268664215">
    <w:abstractNumId w:val="6"/>
  </w:num>
  <w:num w:numId="16" w16cid:durableId="598828843">
    <w:abstractNumId w:val="1"/>
  </w:num>
  <w:num w:numId="17" w16cid:durableId="1049917811">
    <w:abstractNumId w:val="2"/>
  </w:num>
  <w:num w:numId="18" w16cid:durableId="1816993028">
    <w:abstractNumId w:val="9"/>
  </w:num>
  <w:num w:numId="19" w16cid:durableId="852961992">
    <w:abstractNumId w:val="3"/>
  </w:num>
  <w:num w:numId="20" w16cid:durableId="1749840167">
    <w:abstractNumId w:val="20"/>
  </w:num>
  <w:num w:numId="21" w16cid:durableId="23488250">
    <w:abstractNumId w:val="15"/>
  </w:num>
  <w:num w:numId="22" w16cid:durableId="986593625">
    <w:abstractNumId w:val="12"/>
  </w:num>
  <w:num w:numId="23" w16cid:durableId="18706033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2C7"/>
    <w:rsid w:val="00062991"/>
    <w:rsid w:val="000760D1"/>
    <w:rsid w:val="001A0C45"/>
    <w:rsid w:val="00703007"/>
    <w:rsid w:val="009F02C7"/>
    <w:rsid w:val="00B611F7"/>
    <w:rsid w:val="00C660B8"/>
    <w:rsid w:val="00E83B5F"/>
    <w:rsid w:val="00F0414A"/>
    <w:rsid w:val="00F114CC"/>
    <w:rsid w:val="00F92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63B69"/>
  <w15:docId w15:val="{8D869A84-B64B-4A1B-A33C-D999C5A89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61"/>
      <w:outlineLvl w:val="0"/>
    </w:pPr>
    <w:rPr>
      <w:b/>
      <w:bCs/>
      <w:sz w:val="40"/>
      <w:szCs w:val="40"/>
    </w:rPr>
  </w:style>
  <w:style w:type="paragraph" w:styleId="Heading2">
    <w:name w:val="heading 2"/>
    <w:basedOn w:val="Normal"/>
    <w:uiPriority w:val="9"/>
    <w:unhideWhenUsed/>
    <w:qFormat/>
    <w:pPr>
      <w:spacing w:before="63"/>
      <w:ind w:left="2" w:right="18"/>
      <w:jc w:val="center"/>
      <w:outlineLvl w:val="1"/>
    </w:pPr>
    <w:rPr>
      <w:b/>
      <w:bCs/>
      <w:sz w:val="32"/>
      <w:szCs w:val="32"/>
    </w:rPr>
  </w:style>
  <w:style w:type="paragraph" w:styleId="Heading3">
    <w:name w:val="heading 3"/>
    <w:basedOn w:val="Normal"/>
    <w:uiPriority w:val="9"/>
    <w:semiHidden/>
    <w:unhideWhenUsed/>
    <w:qFormat/>
    <w:pPr>
      <w:ind w:left="898"/>
      <w:outlineLvl w:val="2"/>
    </w:pPr>
    <w:rPr>
      <w:b/>
      <w:bCs/>
      <w:sz w:val="28"/>
      <w:szCs w:val="28"/>
    </w:rPr>
  </w:style>
  <w:style w:type="paragraph" w:styleId="Heading4">
    <w:name w:val="heading 4"/>
    <w:basedOn w:val="Normal"/>
    <w:uiPriority w:val="9"/>
    <w:semiHidden/>
    <w:unhideWhenUsed/>
    <w:qFormat/>
    <w:pPr>
      <w:ind w:left="107"/>
      <w:outlineLvl w:val="3"/>
    </w:pPr>
    <w:rPr>
      <w:b/>
      <w:bCs/>
      <w:i/>
      <w:iCs/>
      <w:sz w:val="28"/>
      <w:szCs w:val="28"/>
    </w:rPr>
  </w:style>
  <w:style w:type="paragraph" w:styleId="Heading5">
    <w:name w:val="heading 5"/>
    <w:basedOn w:val="Normal"/>
    <w:uiPriority w:val="9"/>
    <w:semiHidden/>
    <w:unhideWhenUsed/>
    <w:qFormat/>
    <w:pPr>
      <w:spacing w:before="1"/>
      <w:ind w:left="107"/>
      <w:outlineLvl w:val="4"/>
    </w:pPr>
    <w:rPr>
      <w:b/>
      <w:bCs/>
      <w:sz w:val="26"/>
      <w:szCs w:val="26"/>
    </w:rPr>
  </w:style>
  <w:style w:type="paragraph" w:styleId="Heading6">
    <w:name w:val="heading 6"/>
    <w:basedOn w:val="Normal"/>
    <w:uiPriority w:val="9"/>
    <w:semiHidden/>
    <w:unhideWhenUsed/>
    <w:qFormat/>
    <w:pPr>
      <w:ind w:left="90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03" w:hanging="288"/>
    </w:pPr>
  </w:style>
  <w:style w:type="paragraph" w:customStyle="1" w:styleId="TableParagraph">
    <w:name w:val="Table Paragraph"/>
    <w:basedOn w:val="Normal"/>
    <w:uiPriority w:val="1"/>
    <w:qFormat/>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unhideWhenUsed/>
    <w:rsid w:val="00BE232C"/>
    <w:pPr>
      <w:tabs>
        <w:tab w:val="center" w:pos="4680"/>
        <w:tab w:val="right" w:pos="9360"/>
      </w:tabs>
    </w:pPr>
  </w:style>
  <w:style w:type="character" w:customStyle="1" w:styleId="HeaderChar">
    <w:name w:val="Header Char"/>
    <w:basedOn w:val="DefaultParagraphFont"/>
    <w:link w:val="Header"/>
    <w:uiPriority w:val="99"/>
    <w:semiHidden/>
    <w:rsid w:val="00BE232C"/>
    <w:rPr>
      <w:rFonts w:ascii="Times New Roman" w:eastAsia="Times New Roman" w:hAnsi="Times New Roman" w:cs="Times New Roman"/>
    </w:rPr>
  </w:style>
  <w:style w:type="paragraph" w:styleId="Footer">
    <w:name w:val="footer"/>
    <w:basedOn w:val="Normal"/>
    <w:link w:val="FooterChar"/>
    <w:uiPriority w:val="99"/>
    <w:semiHidden/>
    <w:unhideWhenUsed/>
    <w:rsid w:val="00BE232C"/>
    <w:pPr>
      <w:tabs>
        <w:tab w:val="center" w:pos="4680"/>
        <w:tab w:val="right" w:pos="9360"/>
      </w:tabs>
    </w:pPr>
  </w:style>
  <w:style w:type="character" w:customStyle="1" w:styleId="FooterChar">
    <w:name w:val="Footer Char"/>
    <w:basedOn w:val="DefaultParagraphFont"/>
    <w:link w:val="Footer"/>
    <w:uiPriority w:val="99"/>
    <w:semiHidden/>
    <w:rsid w:val="00BE232C"/>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zPAsYGrCq0/YZBIDf7N046ETkA==">CgMxLjA4AHIhMVJ4bWFmWU1DM1ZCZFVQWXJVaGRieFIxM21rSEVEZDdW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2777</Words>
  <Characters>15831</Characters>
  <Application>Microsoft Office Word</Application>
  <DocSecurity>0</DocSecurity>
  <Lines>131</Lines>
  <Paragraphs>37</Paragraphs>
  <ScaleCrop>false</ScaleCrop>
  <Company/>
  <LinksUpToDate>false</LinksUpToDate>
  <CharactersWithSpaces>18571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Amber N</dc:creator>
  <cp:lastModifiedBy>Reyes, Tonya N</cp:lastModifiedBy>
  <cp:revision>9</cp:revision>
  <dcterms:created xsi:type="dcterms:W3CDTF">2024-09-13T19:47:00Z</dcterms:created>
  <dcterms:modified xsi:type="dcterms:W3CDTF">2024-09-13T20:07:00Z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2024-03-19T00:00:00Z</vt:lpwstr>
  </property>
  <property fmtid="{D5CDD505-2E9C-101B-9397-08002B2CF9AE}" pid="3" name="LastSaved">
    <vt:lpwstr>2024-04-11T00:00:00Z</vt:lpwstr>
  </property>
  <property fmtid="{D5CDD505-2E9C-101B-9397-08002B2CF9AE}" pid="4" name="Producer">
    <vt:lpwstr>macOS Version 12.6.5 (Build 21G531) Quartz PDFContext</vt:lpwstr>
  </property>
  <property fmtid="{D5CDD505-2E9C-101B-9397-08002B2CF9AE}" pid="5" name="ContentTypeId">
    <vt:lpwstr>0x0101000486ADE344D0374F92F6B21299BBE5B1</vt:lpwstr>
  </property>
</Properties>
</file>