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88968279"/>
    <w:p w14:paraId="7D049D4C" w14:textId="2004DEC0" w:rsidR="00A770E4" w:rsidRDefault="00000000" w:rsidP="00E60196">
      <w:pPr>
        <w:spacing w:after="129"/>
        <w:ind w:left="5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5AB133" wp14:editId="1E4CE12C">
                <wp:simplePos x="0" y="0"/>
                <wp:positionH relativeFrom="column">
                  <wp:posOffset>-663244</wp:posOffset>
                </wp:positionH>
                <wp:positionV relativeFrom="paragraph">
                  <wp:posOffset>-120696</wp:posOffset>
                </wp:positionV>
                <wp:extent cx="1384935" cy="1280033"/>
                <wp:effectExtent l="0" t="0" r="0" b="0"/>
                <wp:wrapSquare wrapText="bothSides"/>
                <wp:docPr id="1194" name="Group 1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935" cy="1280033"/>
                          <a:chOff x="0" y="0"/>
                          <a:chExt cx="1384935" cy="128003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63245" y="235634"/>
                            <a:ext cx="37855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BB15E" w14:textId="77777777" w:rsidR="00A770E4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35" cy="12800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4" style="width:109.05pt;height:100.79pt;position:absolute;mso-position-horizontal-relative:text;mso-position-horizontal:absolute;margin-left:-52.224pt;mso-position-vertical-relative:text;margin-top:-9.50368pt;" coordsize="13849,12800">
                <v:rect id="Rectangle 6" style="position:absolute;width:378;height:2276;left:6632;top:23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7" style="position:absolute;width:13849;height:12800;left:0;top:0;" filled="f">
                  <v:imagedata r:id="rId6"/>
                </v:shape>
                <w10:wrap type="square"/>
              </v:group>
            </w:pict>
          </mc:Fallback>
        </mc:AlternateContent>
      </w:r>
      <w:r w:rsidR="00E60196">
        <w:rPr>
          <w:rFonts w:ascii="Arial" w:eastAsia="Arial" w:hAnsi="Arial" w:cs="Arial"/>
          <w:b/>
          <w:color w:val="00B050"/>
          <w:sz w:val="24"/>
        </w:rPr>
        <w:t xml:space="preserve">                     </w:t>
      </w:r>
      <w:r>
        <w:rPr>
          <w:rFonts w:ascii="Arial" w:eastAsia="Arial" w:hAnsi="Arial" w:cs="Arial"/>
          <w:b/>
          <w:color w:val="00B050"/>
          <w:sz w:val="24"/>
        </w:rPr>
        <w:t>Fonwood Early Childhood Center</w:t>
      </w:r>
    </w:p>
    <w:p w14:paraId="30126951" w14:textId="77777777" w:rsidR="00E60196" w:rsidRDefault="00000000" w:rsidP="00E60196">
      <w:pPr>
        <w:spacing w:after="0"/>
        <w:ind w:left="2405"/>
      </w:pPr>
      <w:r>
        <w:rPr>
          <w:color w:val="FFC000"/>
          <w:sz w:val="36"/>
        </w:rPr>
        <w:t>“We’re Wild About Learning!”</w:t>
      </w:r>
    </w:p>
    <w:p w14:paraId="11FD960F" w14:textId="77777777" w:rsidR="00E60196" w:rsidRDefault="00E60196" w:rsidP="00E60196">
      <w:pPr>
        <w:spacing w:after="0"/>
        <w:ind w:left="2405"/>
        <w:rPr>
          <w:rFonts w:ascii="Arial" w:eastAsia="Arial" w:hAnsi="Arial" w:cs="Arial"/>
          <w:b/>
        </w:rPr>
      </w:pPr>
      <w:r>
        <w:t xml:space="preserve">            </w:t>
      </w:r>
      <w:r w:rsidR="00000000">
        <w:rPr>
          <w:rFonts w:ascii="Arial" w:eastAsia="Arial" w:hAnsi="Arial" w:cs="Arial"/>
          <w:b/>
        </w:rPr>
        <w:t>Shanedra Burkhalter, Pr</w:t>
      </w:r>
      <w:r>
        <w:rPr>
          <w:rFonts w:ascii="Arial" w:eastAsia="Arial" w:hAnsi="Arial" w:cs="Arial"/>
          <w:b/>
        </w:rPr>
        <w:t>incipal</w:t>
      </w:r>
    </w:p>
    <w:p w14:paraId="6ACD3579" w14:textId="77777777" w:rsidR="00E60196" w:rsidRDefault="00E60196" w:rsidP="00E60196">
      <w:pPr>
        <w:spacing w:after="0"/>
        <w:ind w:left="2405"/>
        <w:rPr>
          <w:rFonts w:ascii="Arial" w:eastAsia="Arial" w:hAnsi="Arial" w:cs="Arial"/>
          <w:b/>
        </w:rPr>
      </w:pPr>
    </w:p>
    <w:p w14:paraId="651673B5" w14:textId="48727A5E" w:rsidR="00A770E4" w:rsidRDefault="00E60196" w:rsidP="00E60196">
      <w:pPr>
        <w:spacing w:after="0"/>
        <w:ind w:left="2405"/>
      </w:pPr>
      <w:r>
        <w:rPr>
          <w:sz w:val="36"/>
        </w:rPr>
        <w:t>SDMC Quarter 2</w:t>
      </w:r>
      <w:r w:rsidR="00000000">
        <w:rPr>
          <w:sz w:val="36"/>
        </w:rPr>
        <w:t xml:space="preserve"> Meeting Agenda </w:t>
      </w:r>
    </w:p>
    <w:p w14:paraId="2961CDEF" w14:textId="77777777" w:rsidR="00A770E4" w:rsidRDefault="00000000">
      <w:pPr>
        <w:tabs>
          <w:tab w:val="center" w:pos="4933"/>
        </w:tabs>
        <w:spacing w:after="0"/>
      </w:pP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sz w:val="24"/>
        </w:rPr>
        <w:t xml:space="preserve">Tuesday, January 13, 2025 </w:t>
      </w:r>
    </w:p>
    <w:p w14:paraId="282601DF" w14:textId="77777777" w:rsidR="00A770E4" w:rsidRDefault="00000000">
      <w:pPr>
        <w:spacing w:after="0"/>
        <w:ind w:left="550"/>
        <w:jc w:val="center"/>
      </w:pPr>
      <w:r>
        <w:rPr>
          <w:sz w:val="24"/>
        </w:rPr>
        <w:t xml:space="preserve">1:15 P.M. </w:t>
      </w:r>
    </w:p>
    <w:p w14:paraId="55229CC1" w14:textId="77777777" w:rsidR="00A770E4" w:rsidRDefault="00000000">
      <w:pPr>
        <w:tabs>
          <w:tab w:val="center" w:pos="4933"/>
        </w:tabs>
        <w:spacing w:after="0"/>
        <w:ind w:left="-15"/>
      </w:pPr>
      <w:r>
        <w:rPr>
          <w:b/>
          <w:sz w:val="24"/>
        </w:rPr>
        <w:t>Attendees: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</w:rPr>
        <w:t xml:space="preserve"> </w:t>
      </w:r>
    </w:p>
    <w:p w14:paraId="2BE482AA" w14:textId="77777777" w:rsidR="00A770E4" w:rsidRDefault="00000000">
      <w:pPr>
        <w:spacing w:after="256"/>
        <w:ind w:left="-5" w:hanging="10"/>
      </w:pPr>
      <w:r>
        <w:rPr>
          <w:sz w:val="24"/>
        </w:rPr>
        <w:t xml:space="preserve">Committee Members, Campus Staff, and Campus Administration </w:t>
      </w:r>
    </w:p>
    <w:p w14:paraId="78757278" w14:textId="77777777" w:rsidR="00A770E4" w:rsidRDefault="00000000">
      <w:pPr>
        <w:numPr>
          <w:ilvl w:val="0"/>
          <w:numId w:val="1"/>
        </w:numPr>
        <w:spacing w:after="0"/>
        <w:ind w:right="78" w:hanging="360"/>
        <w:jc w:val="both"/>
      </w:pPr>
      <w:r>
        <w:rPr>
          <w:b/>
          <w:sz w:val="24"/>
        </w:rPr>
        <w:t>Introduction and Welcome</w:t>
      </w:r>
      <w:r>
        <w:rPr>
          <w:sz w:val="24"/>
        </w:rPr>
        <w:t xml:space="preserve"> </w:t>
      </w:r>
    </w:p>
    <w:p w14:paraId="663FF295" w14:textId="77777777" w:rsidR="00A770E4" w:rsidRDefault="00000000">
      <w:pPr>
        <w:numPr>
          <w:ilvl w:val="0"/>
          <w:numId w:val="1"/>
        </w:numPr>
        <w:spacing w:after="0"/>
        <w:ind w:right="78" w:hanging="360"/>
        <w:jc w:val="both"/>
      </w:pPr>
      <w:r>
        <w:rPr>
          <w:b/>
          <w:sz w:val="24"/>
        </w:rPr>
        <w:t>Playback of Slides 1-12</w:t>
      </w:r>
      <w:r>
        <w:rPr>
          <w:sz w:val="24"/>
        </w:rPr>
        <w:t xml:space="preserve"> </w:t>
      </w:r>
    </w:p>
    <w:p w14:paraId="2B9C7BDF" w14:textId="20B6AA58" w:rsidR="00A770E4" w:rsidRDefault="00000000" w:rsidP="003612F7">
      <w:pPr>
        <w:numPr>
          <w:ilvl w:val="0"/>
          <w:numId w:val="1"/>
        </w:numPr>
        <w:spacing w:after="265" w:line="249" w:lineRule="auto"/>
        <w:ind w:right="78" w:hanging="360"/>
        <w:jc w:val="both"/>
      </w:pPr>
      <w:r>
        <w:rPr>
          <w:b/>
          <w:sz w:val="24"/>
        </w:rPr>
        <w:t>Resource Exploration</w:t>
      </w:r>
      <w:r>
        <w:rPr>
          <w:sz w:val="24"/>
        </w:rPr>
        <w:t xml:space="preserve"> </w:t>
      </w:r>
      <w:r>
        <w:t xml:space="preserve"> </w:t>
      </w:r>
    </w:p>
    <w:p w14:paraId="2D48D6B5" w14:textId="1AB1A3B9" w:rsidR="00A770E4" w:rsidRDefault="00000000">
      <w:pPr>
        <w:numPr>
          <w:ilvl w:val="0"/>
          <w:numId w:val="1"/>
        </w:numPr>
        <w:spacing w:after="10" w:line="249" w:lineRule="auto"/>
        <w:ind w:right="78" w:hanging="360"/>
        <w:jc w:val="both"/>
      </w:pPr>
      <w:r>
        <w:rPr>
          <w:b/>
          <w:sz w:val="24"/>
        </w:rPr>
        <w:t>Preview of TES Framework Options</w:t>
      </w:r>
      <w:r>
        <w:rPr>
          <w:sz w:val="24"/>
        </w:rPr>
        <w:t xml:space="preserve"> </w:t>
      </w:r>
    </w:p>
    <w:p w14:paraId="5E61962C" w14:textId="2A36FDDC" w:rsidR="00A770E4" w:rsidRDefault="00000000">
      <w:pPr>
        <w:numPr>
          <w:ilvl w:val="0"/>
          <w:numId w:val="1"/>
        </w:numPr>
        <w:spacing w:after="10" w:line="249" w:lineRule="auto"/>
        <w:ind w:right="78" w:hanging="360"/>
        <w:jc w:val="both"/>
      </w:pPr>
      <w:r>
        <w:rPr>
          <w:b/>
          <w:sz w:val="24"/>
        </w:rPr>
        <w:t>Deliberation on Framework Options</w:t>
      </w:r>
      <w:r>
        <w:rPr>
          <w:sz w:val="24"/>
        </w:rPr>
        <w:t xml:space="preserve"> </w:t>
      </w:r>
    </w:p>
    <w:p w14:paraId="60CB0D91" w14:textId="1AB5B345" w:rsidR="00A770E4" w:rsidRDefault="00000000">
      <w:pPr>
        <w:numPr>
          <w:ilvl w:val="0"/>
          <w:numId w:val="1"/>
        </w:numPr>
        <w:spacing w:after="10" w:line="249" w:lineRule="auto"/>
        <w:ind w:right="78" w:hanging="360"/>
        <w:jc w:val="both"/>
      </w:pPr>
      <w:r>
        <w:rPr>
          <w:b/>
          <w:sz w:val="24"/>
        </w:rPr>
        <w:t>Principal Exit Ticket Submission</w:t>
      </w:r>
      <w:r>
        <w:rPr>
          <w:sz w:val="24"/>
        </w:rPr>
        <w:t xml:space="preserve"> </w:t>
      </w:r>
    </w:p>
    <w:p w14:paraId="68D46FFB" w14:textId="77E21BFF" w:rsidR="00A770E4" w:rsidRDefault="00000000">
      <w:pPr>
        <w:numPr>
          <w:ilvl w:val="0"/>
          <w:numId w:val="1"/>
        </w:numPr>
        <w:spacing w:after="291" w:line="249" w:lineRule="auto"/>
        <w:ind w:right="78" w:hanging="360"/>
        <w:jc w:val="both"/>
      </w:pPr>
      <w:r>
        <w:rPr>
          <w:b/>
          <w:sz w:val="24"/>
        </w:rPr>
        <w:t>Closing and Next Steps</w:t>
      </w:r>
    </w:p>
    <w:bookmarkEnd w:id="0"/>
    <w:p w14:paraId="38D8D723" w14:textId="77777777" w:rsidR="00A770E4" w:rsidRDefault="00000000">
      <w:pPr>
        <w:spacing w:after="0"/>
        <w:ind w:left="-5" w:hanging="10"/>
      </w:pPr>
      <w:r>
        <w:rPr>
          <w:b/>
          <w:sz w:val="24"/>
        </w:rPr>
        <w:t>Next Meeting Date:</w:t>
      </w:r>
      <w:r>
        <w:rPr>
          <w:sz w:val="24"/>
        </w:rPr>
        <w:t xml:space="preserve"> TBA </w:t>
      </w:r>
    </w:p>
    <w:p w14:paraId="71C22337" w14:textId="77777777" w:rsidR="00A770E4" w:rsidRDefault="00000000">
      <w:pPr>
        <w:spacing w:after="3"/>
        <w:ind w:left="-5" w:hanging="10"/>
      </w:pPr>
      <w:r>
        <w:rPr>
          <w:b/>
          <w:sz w:val="24"/>
        </w:rPr>
        <w:t>Facilitator:</w:t>
      </w:r>
      <w:r>
        <w:rPr>
          <w:sz w:val="24"/>
        </w:rPr>
        <w:t xml:space="preserve"> Shanedra Burkhalter </w:t>
      </w:r>
    </w:p>
    <w:p w14:paraId="3FCDFC73" w14:textId="77777777" w:rsidR="00A770E4" w:rsidRDefault="00000000">
      <w:pPr>
        <w:spacing w:after="3"/>
        <w:ind w:left="-5" w:hanging="10"/>
      </w:pPr>
      <w:r>
        <w:rPr>
          <w:b/>
          <w:sz w:val="24"/>
        </w:rPr>
        <w:t>Recorder:</w:t>
      </w:r>
      <w:r>
        <w:rPr>
          <w:sz w:val="24"/>
        </w:rPr>
        <w:t xml:space="preserve"> Amanda Turner </w:t>
      </w:r>
    </w:p>
    <w:sectPr w:rsidR="00A770E4">
      <w:pgSz w:w="12240" w:h="15840"/>
      <w:pgMar w:top="1440" w:right="148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51C46"/>
    <w:multiLevelType w:val="hybridMultilevel"/>
    <w:tmpl w:val="BA668DCC"/>
    <w:lvl w:ilvl="0" w:tplc="67AC902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D0A8DE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12448C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8FBB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1CDC1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23EE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1005A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C4EF5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8C3BA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457BA5"/>
    <w:multiLevelType w:val="hybridMultilevel"/>
    <w:tmpl w:val="7140345E"/>
    <w:lvl w:ilvl="0" w:tplc="6250F8C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805B00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F81C3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B8EAC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45FF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B0A57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8D2F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C0D53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A87A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8103409">
    <w:abstractNumId w:val="1"/>
  </w:num>
  <w:num w:numId="2" w16cid:durableId="91609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E4"/>
    <w:rsid w:val="000359F8"/>
    <w:rsid w:val="003612F7"/>
    <w:rsid w:val="00A770E4"/>
    <w:rsid w:val="00E60196"/>
    <w:rsid w:val="00FB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8512"/>
  <w15:docId w15:val="{A4FA733E-7D4E-4869-8BC6-8921CBA0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Henry-Smith, Flora P</dc:creator>
  <cp:keywords/>
  <cp:lastModifiedBy>Burkhalter, Shanedra J</cp:lastModifiedBy>
  <cp:revision>2</cp:revision>
  <dcterms:created xsi:type="dcterms:W3CDTF">2025-01-28T21:00:00Z</dcterms:created>
  <dcterms:modified xsi:type="dcterms:W3CDTF">2025-01-28T21:00:00Z</dcterms:modified>
</cp:coreProperties>
</file>