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DA5D1E">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643D7C" w:rsidRPr="00643D7C" w:rsidRDefault="00643D7C" w:rsidP="00643D7C">
      <w:pPr>
        <w:jc w:val="center"/>
        <w:rPr>
          <w:sz w:val="28"/>
          <w:szCs w:val="28"/>
        </w:rPr>
      </w:pPr>
      <w:r w:rsidRPr="00643D7C">
        <w:rPr>
          <w:b/>
          <w:bCs/>
          <w:sz w:val="28"/>
          <w:szCs w:val="28"/>
        </w:rPr>
        <w:t>HISD students to receive step-by-step instructions</w:t>
      </w:r>
    </w:p>
    <w:p w:rsidR="00643D7C" w:rsidRPr="00643D7C" w:rsidRDefault="00643D7C" w:rsidP="00643D7C">
      <w:pPr>
        <w:jc w:val="center"/>
        <w:rPr>
          <w:b/>
          <w:bCs/>
          <w:sz w:val="28"/>
          <w:szCs w:val="28"/>
        </w:rPr>
      </w:pPr>
      <w:r w:rsidRPr="00643D7C">
        <w:rPr>
          <w:b/>
          <w:bCs/>
          <w:sz w:val="28"/>
          <w:szCs w:val="28"/>
        </w:rPr>
        <w:t>on how to gain admission to West Point</w:t>
      </w:r>
    </w:p>
    <w:tbl>
      <w:tblPr>
        <w:tblW w:w="5000" w:type="pct"/>
        <w:tblCellSpacing w:w="22" w:type="dxa"/>
        <w:tblCellMar>
          <w:left w:w="0" w:type="dxa"/>
          <w:right w:w="0" w:type="dxa"/>
        </w:tblCellMar>
        <w:tblLook w:val="04A0" w:firstRow="1" w:lastRow="0" w:firstColumn="1" w:lastColumn="0" w:noHBand="0" w:noVBand="1"/>
      </w:tblPr>
      <w:tblGrid>
        <w:gridCol w:w="1629"/>
        <w:gridCol w:w="7731"/>
      </w:tblGrid>
      <w:tr w:rsidR="00643D7C" w:rsidRPr="00643D7C" w:rsidTr="00643D7C">
        <w:trPr>
          <w:tblCellSpacing w:w="22" w:type="dxa"/>
        </w:trPr>
        <w:tc>
          <w:tcPr>
            <w:tcW w:w="842" w:type="pct"/>
            <w:tcMar>
              <w:top w:w="15" w:type="dxa"/>
              <w:left w:w="15" w:type="dxa"/>
              <w:bottom w:w="15" w:type="dxa"/>
              <w:right w:w="15" w:type="dxa"/>
            </w:tcMar>
            <w:hideMark/>
          </w:tcPr>
          <w:p w:rsidR="00643D7C" w:rsidRPr="00643D7C" w:rsidRDefault="00643D7C" w:rsidP="00643D7C">
            <w:r w:rsidRPr="00643D7C">
              <w:rPr>
                <w:b/>
                <w:bCs/>
              </w:rPr>
              <w:t>What:</w:t>
            </w:r>
          </w:p>
        </w:tc>
        <w:tc>
          <w:tcPr>
            <w:tcW w:w="4127" w:type="pct"/>
            <w:tcMar>
              <w:top w:w="15" w:type="dxa"/>
              <w:left w:w="15" w:type="dxa"/>
              <w:bottom w:w="15" w:type="dxa"/>
              <w:right w:w="15" w:type="dxa"/>
            </w:tcMar>
            <w:vAlign w:val="center"/>
            <w:hideMark/>
          </w:tcPr>
          <w:p w:rsidR="00643D7C" w:rsidRPr="00643D7C" w:rsidRDefault="00643D7C" w:rsidP="00643D7C">
            <w:r w:rsidRPr="00643D7C">
              <w:t>All HISD students can receive step-by-step information on how to apply and possibly gain admission to West Point, the nation’s prestigious United States Military Academy, at a special recruitment event on Wednesday, Sept. 19. </w:t>
            </w:r>
          </w:p>
          <w:p w:rsidR="00643D7C" w:rsidRPr="00643D7C" w:rsidRDefault="00643D7C" w:rsidP="00643D7C">
            <w:r w:rsidRPr="00643D7C">
              <w:t xml:space="preserve"> Admission to West Point includes a guaranteed scholarship worth more than $300,000.  </w:t>
            </w:r>
          </w:p>
          <w:p w:rsidR="00643D7C" w:rsidRPr="00643D7C" w:rsidRDefault="00643D7C" w:rsidP="00643D7C">
            <w:r w:rsidRPr="00643D7C">
              <w:t xml:space="preserve"> The academy is one of the nation’s premier institutions of higher learning, not only because of its academics, but also because of its leadership training. West Point students serve five years in the U.S. Army after graduation in a wide range of specialties, including medicine, engineering, law (JAG), finance, chemistry and piloting.  </w:t>
            </w:r>
          </w:p>
          <w:p w:rsidR="00643D7C" w:rsidRPr="00643D7C" w:rsidRDefault="00643D7C" w:rsidP="00643D7C">
            <w:r w:rsidRPr="00643D7C">
              <w:t> </w:t>
            </w:r>
            <w:bookmarkStart w:id="0" w:name="_GoBack"/>
            <w:bookmarkEnd w:id="0"/>
            <w:r w:rsidRPr="00643D7C">
              <w:t xml:space="preserve">This special West Point recruitment event is free and open to ALL HISD students, especially middle and high school students. It will be led by West Point graduate Jesús </w:t>
            </w:r>
            <w:proofErr w:type="spellStart"/>
            <w:r w:rsidRPr="00643D7C">
              <w:t>Terrones</w:t>
            </w:r>
            <w:proofErr w:type="spellEnd"/>
            <w:r w:rsidRPr="00643D7C">
              <w:t>, who attended HISD schools.</w:t>
            </w:r>
          </w:p>
        </w:tc>
      </w:tr>
      <w:tr w:rsidR="00643D7C" w:rsidRPr="00643D7C" w:rsidTr="00643D7C">
        <w:trPr>
          <w:tblCellSpacing w:w="22" w:type="dxa"/>
        </w:trPr>
        <w:tc>
          <w:tcPr>
            <w:tcW w:w="842" w:type="pct"/>
            <w:tcMar>
              <w:top w:w="15" w:type="dxa"/>
              <w:left w:w="15" w:type="dxa"/>
              <w:bottom w:w="15" w:type="dxa"/>
              <w:right w:w="15" w:type="dxa"/>
            </w:tcMar>
            <w:hideMark/>
          </w:tcPr>
          <w:p w:rsidR="00643D7C" w:rsidRPr="00643D7C" w:rsidRDefault="00643D7C" w:rsidP="00643D7C"/>
        </w:tc>
        <w:tc>
          <w:tcPr>
            <w:tcW w:w="4127" w:type="pct"/>
            <w:tcMar>
              <w:top w:w="15" w:type="dxa"/>
              <w:left w:w="15" w:type="dxa"/>
              <w:bottom w:w="15" w:type="dxa"/>
              <w:right w:w="15" w:type="dxa"/>
            </w:tcMar>
            <w:vAlign w:val="center"/>
          </w:tcPr>
          <w:p w:rsidR="00643D7C" w:rsidRPr="00643D7C" w:rsidRDefault="00643D7C" w:rsidP="00643D7C"/>
        </w:tc>
      </w:tr>
      <w:tr w:rsidR="00643D7C" w:rsidRPr="00643D7C" w:rsidTr="00643D7C">
        <w:trPr>
          <w:tblCellSpacing w:w="22" w:type="dxa"/>
        </w:trPr>
        <w:tc>
          <w:tcPr>
            <w:tcW w:w="842" w:type="pct"/>
            <w:tcMar>
              <w:top w:w="15" w:type="dxa"/>
              <w:left w:w="15" w:type="dxa"/>
              <w:bottom w:w="15" w:type="dxa"/>
              <w:right w:w="15" w:type="dxa"/>
            </w:tcMar>
            <w:hideMark/>
          </w:tcPr>
          <w:p w:rsidR="00643D7C" w:rsidRPr="00643D7C" w:rsidRDefault="00643D7C" w:rsidP="00643D7C">
            <w:r w:rsidRPr="00643D7C">
              <w:rPr>
                <w:b/>
                <w:bCs/>
              </w:rPr>
              <w:t>Who:</w:t>
            </w:r>
          </w:p>
        </w:tc>
        <w:tc>
          <w:tcPr>
            <w:tcW w:w="4127" w:type="pct"/>
            <w:tcMar>
              <w:top w:w="15" w:type="dxa"/>
              <w:left w:w="15" w:type="dxa"/>
              <w:bottom w:w="15" w:type="dxa"/>
              <w:right w:w="15" w:type="dxa"/>
            </w:tcMar>
            <w:vAlign w:val="center"/>
            <w:hideMark/>
          </w:tcPr>
          <w:p w:rsidR="00643D7C" w:rsidRPr="00643D7C" w:rsidRDefault="00643D7C" w:rsidP="00643D7C">
            <w:r w:rsidRPr="00643D7C">
              <w:t xml:space="preserve">Keynote speaker </w:t>
            </w:r>
            <w:r w:rsidRPr="00643D7C">
              <w:rPr>
                <w:b/>
                <w:bCs/>
              </w:rPr>
              <w:t xml:space="preserve">Jesús </w:t>
            </w:r>
            <w:proofErr w:type="spellStart"/>
            <w:r w:rsidRPr="00643D7C">
              <w:rPr>
                <w:b/>
                <w:bCs/>
              </w:rPr>
              <w:t>Terrones</w:t>
            </w:r>
            <w:proofErr w:type="spellEnd"/>
            <w:r w:rsidRPr="00643D7C">
              <w:t>, HISD graduate, Apache helicopter pilot and 1999 West Point graduate</w:t>
            </w:r>
          </w:p>
        </w:tc>
      </w:tr>
      <w:tr w:rsidR="00643D7C" w:rsidRPr="00643D7C" w:rsidTr="00643D7C">
        <w:trPr>
          <w:tblCellSpacing w:w="22" w:type="dxa"/>
        </w:trPr>
        <w:tc>
          <w:tcPr>
            <w:tcW w:w="842" w:type="pct"/>
            <w:tcMar>
              <w:top w:w="15" w:type="dxa"/>
              <w:left w:w="15" w:type="dxa"/>
              <w:bottom w:w="15" w:type="dxa"/>
              <w:right w:w="15" w:type="dxa"/>
            </w:tcMar>
          </w:tcPr>
          <w:p w:rsidR="00643D7C" w:rsidRPr="00643D7C" w:rsidRDefault="00643D7C" w:rsidP="00643D7C">
            <w:pPr>
              <w:rPr>
                <w:b/>
                <w:bCs/>
              </w:rPr>
            </w:pPr>
          </w:p>
        </w:tc>
        <w:tc>
          <w:tcPr>
            <w:tcW w:w="4127" w:type="pct"/>
            <w:tcMar>
              <w:top w:w="15" w:type="dxa"/>
              <w:left w:w="15" w:type="dxa"/>
              <w:bottom w:w="15" w:type="dxa"/>
              <w:right w:w="15" w:type="dxa"/>
            </w:tcMar>
            <w:vAlign w:val="center"/>
          </w:tcPr>
          <w:p w:rsidR="00643D7C" w:rsidRPr="00643D7C" w:rsidRDefault="00643D7C" w:rsidP="00643D7C"/>
        </w:tc>
      </w:tr>
      <w:tr w:rsidR="00643D7C" w:rsidRPr="00643D7C" w:rsidTr="00643D7C">
        <w:trPr>
          <w:tblCellSpacing w:w="22" w:type="dxa"/>
        </w:trPr>
        <w:tc>
          <w:tcPr>
            <w:tcW w:w="842" w:type="pct"/>
            <w:tcMar>
              <w:top w:w="15" w:type="dxa"/>
              <w:left w:w="15" w:type="dxa"/>
              <w:bottom w:w="15" w:type="dxa"/>
              <w:right w:w="15" w:type="dxa"/>
            </w:tcMar>
            <w:hideMark/>
          </w:tcPr>
          <w:p w:rsidR="00643D7C" w:rsidRPr="00643D7C" w:rsidRDefault="00643D7C" w:rsidP="00643D7C">
            <w:r w:rsidRPr="00643D7C">
              <w:rPr>
                <w:b/>
                <w:bCs/>
              </w:rPr>
              <w:t>When:</w:t>
            </w:r>
          </w:p>
        </w:tc>
        <w:tc>
          <w:tcPr>
            <w:tcW w:w="4127" w:type="pct"/>
            <w:tcMar>
              <w:top w:w="15" w:type="dxa"/>
              <w:left w:w="15" w:type="dxa"/>
              <w:bottom w:w="15" w:type="dxa"/>
              <w:right w:w="15" w:type="dxa"/>
            </w:tcMar>
            <w:vAlign w:val="center"/>
            <w:hideMark/>
          </w:tcPr>
          <w:p w:rsidR="00643D7C" w:rsidRPr="00643D7C" w:rsidRDefault="00643D7C" w:rsidP="00643D7C">
            <w:r w:rsidRPr="00643D7C">
              <w:rPr>
                <w:b/>
                <w:bCs/>
                <w:u w:val="single"/>
              </w:rPr>
              <w:t>Wednesday, Sept. 19, 6:30 to 8:30 p.m.</w:t>
            </w:r>
          </w:p>
        </w:tc>
      </w:tr>
      <w:tr w:rsidR="00643D7C" w:rsidRPr="00643D7C" w:rsidTr="00643D7C">
        <w:trPr>
          <w:tblCellSpacing w:w="22" w:type="dxa"/>
        </w:trPr>
        <w:tc>
          <w:tcPr>
            <w:tcW w:w="842" w:type="pct"/>
            <w:tcMar>
              <w:top w:w="15" w:type="dxa"/>
              <w:left w:w="15" w:type="dxa"/>
              <w:bottom w:w="15" w:type="dxa"/>
              <w:right w:w="15" w:type="dxa"/>
            </w:tcMar>
          </w:tcPr>
          <w:p w:rsidR="00643D7C" w:rsidRPr="00643D7C" w:rsidRDefault="00643D7C" w:rsidP="00643D7C">
            <w:pPr>
              <w:rPr>
                <w:b/>
                <w:bCs/>
              </w:rPr>
            </w:pPr>
          </w:p>
        </w:tc>
        <w:tc>
          <w:tcPr>
            <w:tcW w:w="4127" w:type="pct"/>
            <w:tcMar>
              <w:top w:w="15" w:type="dxa"/>
              <w:left w:w="15" w:type="dxa"/>
              <w:bottom w:w="15" w:type="dxa"/>
              <w:right w:w="15" w:type="dxa"/>
            </w:tcMar>
            <w:vAlign w:val="center"/>
          </w:tcPr>
          <w:p w:rsidR="00643D7C" w:rsidRPr="00643D7C" w:rsidRDefault="00643D7C" w:rsidP="00643D7C">
            <w:pPr>
              <w:rPr>
                <w:u w:val="single"/>
              </w:rPr>
            </w:pPr>
          </w:p>
        </w:tc>
      </w:tr>
      <w:tr w:rsidR="00643D7C" w:rsidRPr="00643D7C" w:rsidTr="00643D7C">
        <w:trPr>
          <w:tblCellSpacing w:w="22" w:type="dxa"/>
        </w:trPr>
        <w:tc>
          <w:tcPr>
            <w:tcW w:w="842" w:type="pct"/>
            <w:tcMar>
              <w:top w:w="15" w:type="dxa"/>
              <w:left w:w="15" w:type="dxa"/>
              <w:bottom w:w="15" w:type="dxa"/>
              <w:right w:w="15" w:type="dxa"/>
            </w:tcMar>
            <w:hideMark/>
          </w:tcPr>
          <w:p w:rsidR="00643D7C" w:rsidRPr="00643D7C" w:rsidRDefault="00643D7C" w:rsidP="00643D7C">
            <w:pPr>
              <w:rPr>
                <w:b/>
                <w:bCs/>
              </w:rPr>
            </w:pPr>
            <w:r w:rsidRPr="00643D7C">
              <w:rPr>
                <w:b/>
                <w:bCs/>
              </w:rPr>
              <w:t>Where:</w:t>
            </w:r>
          </w:p>
        </w:tc>
        <w:tc>
          <w:tcPr>
            <w:tcW w:w="4127" w:type="pct"/>
            <w:tcMar>
              <w:top w:w="15" w:type="dxa"/>
              <w:left w:w="15" w:type="dxa"/>
              <w:bottom w:w="15" w:type="dxa"/>
              <w:right w:w="15" w:type="dxa"/>
            </w:tcMar>
            <w:vAlign w:val="center"/>
            <w:hideMark/>
          </w:tcPr>
          <w:p w:rsidR="00643D7C" w:rsidRPr="00643D7C" w:rsidRDefault="00643D7C" w:rsidP="00643D7C">
            <w:r w:rsidRPr="00643D7C">
              <w:t>Chávez High School</w:t>
            </w:r>
          </w:p>
          <w:p w:rsidR="00643D7C" w:rsidRPr="00643D7C" w:rsidRDefault="00643D7C" w:rsidP="00643D7C">
            <w:r w:rsidRPr="00643D7C">
              <w:t>8501 Howard Drive, Houston, TX 77017</w:t>
            </w:r>
          </w:p>
        </w:tc>
      </w:tr>
    </w:tbl>
    <w:p w:rsidR="00643D7C" w:rsidRDefault="00643D7C"/>
    <w:sectPr w:rsidR="0064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1E"/>
    <w:rsid w:val="00062C66"/>
    <w:rsid w:val="00132E6F"/>
    <w:rsid w:val="00554504"/>
    <w:rsid w:val="00643D7C"/>
    <w:rsid w:val="006E654A"/>
    <w:rsid w:val="007500F5"/>
    <w:rsid w:val="007F636F"/>
    <w:rsid w:val="00A91035"/>
    <w:rsid w:val="00B55939"/>
    <w:rsid w:val="00C16BBE"/>
    <w:rsid w:val="00DA5D1E"/>
    <w:rsid w:val="00ED2C74"/>
    <w:rsid w:val="00F6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B4F"/>
  <w15:chartTrackingRefBased/>
  <w15:docId w15:val="{DFEAF10B-679F-4C78-8408-512DA3F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36F"/>
    <w:rPr>
      <w:color w:val="0563C1" w:themeColor="hyperlink"/>
      <w:u w:val="single"/>
    </w:rPr>
  </w:style>
  <w:style w:type="character" w:styleId="UnresolvedMention">
    <w:name w:val="Unresolved Mention"/>
    <w:basedOn w:val="DefaultParagraphFont"/>
    <w:uiPriority w:val="99"/>
    <w:semiHidden/>
    <w:unhideWhenUsed/>
    <w:rsid w:val="007F6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7318">
      <w:bodyDiv w:val="1"/>
      <w:marLeft w:val="0"/>
      <w:marRight w:val="0"/>
      <w:marTop w:val="0"/>
      <w:marBottom w:val="0"/>
      <w:divBdr>
        <w:top w:val="none" w:sz="0" w:space="0" w:color="auto"/>
        <w:left w:val="none" w:sz="0" w:space="0" w:color="auto"/>
        <w:bottom w:val="none" w:sz="0" w:space="0" w:color="auto"/>
        <w:right w:val="none" w:sz="0" w:space="0" w:color="auto"/>
      </w:divBdr>
    </w:div>
    <w:div w:id="123669114">
      <w:bodyDiv w:val="1"/>
      <w:marLeft w:val="0"/>
      <w:marRight w:val="0"/>
      <w:marTop w:val="0"/>
      <w:marBottom w:val="0"/>
      <w:divBdr>
        <w:top w:val="none" w:sz="0" w:space="0" w:color="auto"/>
        <w:left w:val="none" w:sz="0" w:space="0" w:color="auto"/>
        <w:bottom w:val="none" w:sz="0" w:space="0" w:color="auto"/>
        <w:right w:val="none" w:sz="0" w:space="0" w:color="auto"/>
      </w:divBdr>
    </w:div>
    <w:div w:id="133569849">
      <w:bodyDiv w:val="1"/>
      <w:marLeft w:val="0"/>
      <w:marRight w:val="0"/>
      <w:marTop w:val="0"/>
      <w:marBottom w:val="0"/>
      <w:divBdr>
        <w:top w:val="none" w:sz="0" w:space="0" w:color="auto"/>
        <w:left w:val="none" w:sz="0" w:space="0" w:color="auto"/>
        <w:bottom w:val="none" w:sz="0" w:space="0" w:color="auto"/>
        <w:right w:val="none" w:sz="0" w:space="0" w:color="auto"/>
      </w:divBdr>
    </w:div>
    <w:div w:id="826167954">
      <w:bodyDiv w:val="1"/>
      <w:marLeft w:val="0"/>
      <w:marRight w:val="0"/>
      <w:marTop w:val="0"/>
      <w:marBottom w:val="0"/>
      <w:divBdr>
        <w:top w:val="none" w:sz="0" w:space="0" w:color="auto"/>
        <w:left w:val="none" w:sz="0" w:space="0" w:color="auto"/>
        <w:bottom w:val="none" w:sz="0" w:space="0" w:color="auto"/>
        <w:right w:val="none" w:sz="0" w:space="0" w:color="auto"/>
      </w:divBdr>
    </w:div>
    <w:div w:id="1135097255">
      <w:bodyDiv w:val="1"/>
      <w:marLeft w:val="0"/>
      <w:marRight w:val="0"/>
      <w:marTop w:val="0"/>
      <w:marBottom w:val="0"/>
      <w:divBdr>
        <w:top w:val="none" w:sz="0" w:space="0" w:color="auto"/>
        <w:left w:val="none" w:sz="0" w:space="0" w:color="auto"/>
        <w:bottom w:val="none" w:sz="0" w:space="0" w:color="auto"/>
        <w:right w:val="none" w:sz="0" w:space="0" w:color="auto"/>
      </w:divBdr>
    </w:div>
    <w:div w:id="1189610681">
      <w:bodyDiv w:val="1"/>
      <w:marLeft w:val="0"/>
      <w:marRight w:val="0"/>
      <w:marTop w:val="0"/>
      <w:marBottom w:val="0"/>
      <w:divBdr>
        <w:top w:val="none" w:sz="0" w:space="0" w:color="auto"/>
        <w:left w:val="none" w:sz="0" w:space="0" w:color="auto"/>
        <w:bottom w:val="none" w:sz="0" w:space="0" w:color="auto"/>
        <w:right w:val="none" w:sz="0" w:space="0" w:color="auto"/>
      </w:divBdr>
    </w:div>
    <w:div w:id="21137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2018-11-09T02:06:00Z</dcterms:created>
  <dcterms:modified xsi:type="dcterms:W3CDTF">2018-11-09T02:06:00Z</dcterms:modified>
</cp:coreProperties>
</file>