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2DF" w:rsidRDefault="00D87F26">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D87F26" w:rsidRDefault="00D87F26" w:rsidP="00D87F26">
      <w:pPr>
        <w:ind w:right="50"/>
        <w:jc w:val="center"/>
        <w:rPr>
          <w:rFonts w:ascii="Calibri" w:hAnsi="Calibri" w:cs="Calibri"/>
          <w:b/>
          <w:bCs/>
          <w:sz w:val="52"/>
          <w:szCs w:val="52"/>
        </w:rPr>
      </w:pPr>
      <w:r>
        <w:rPr>
          <w:rFonts w:ascii="Calibri" w:hAnsi="Calibri" w:cs="Calibri"/>
          <w:b/>
          <w:bCs/>
          <w:sz w:val="52"/>
          <w:szCs w:val="52"/>
        </w:rPr>
        <w:t>HISD to close community feeding sites launched in the wake of Hurricane Harvey</w:t>
      </w:r>
    </w:p>
    <w:p w:rsidR="00D87F26" w:rsidRDefault="00D87F26" w:rsidP="00D87F26">
      <w:pPr>
        <w:ind w:right="50"/>
        <w:jc w:val="center"/>
        <w:rPr>
          <w:rFonts w:ascii="Calibri" w:hAnsi="Calibri" w:cs="Calibri"/>
          <w:i/>
          <w:iCs/>
          <w:sz w:val="32"/>
          <w:szCs w:val="32"/>
        </w:rPr>
      </w:pPr>
      <w:r>
        <w:rPr>
          <w:rFonts w:ascii="Calibri" w:hAnsi="Calibri" w:cs="Calibri"/>
          <w:i/>
          <w:iCs/>
          <w:sz w:val="32"/>
          <w:szCs w:val="32"/>
        </w:rPr>
        <w:t xml:space="preserve">Feeding sites will close on Sunday evening after serving thousands of meals per day </w:t>
      </w:r>
    </w:p>
    <w:p w:rsidR="00D87F26" w:rsidRDefault="00D87F26" w:rsidP="00D87F26">
      <w:pPr>
        <w:pStyle w:val="NormalWeb"/>
        <w:spacing w:before="0" w:beforeAutospacing="0" w:after="0" w:afterAutospacing="0"/>
      </w:pPr>
      <w:r>
        <w:rPr>
          <w:i/>
          <w:iCs/>
          <w:color w:val="000000"/>
        </w:rPr>
        <w:t xml:space="preserve">Sept. 7, 2017 </w:t>
      </w:r>
      <w:r>
        <w:rPr>
          <w:color w:val="000000"/>
        </w:rPr>
        <w:t>– </w:t>
      </w:r>
      <w:r>
        <w:t xml:space="preserve">The community feeding efforts launched by the Houston Independent School District in the wake of Hurricane Harvey will end on </w:t>
      </w:r>
      <w:r>
        <w:rPr>
          <w:b/>
          <w:bCs/>
        </w:rPr>
        <w:t>Sunday, September 10</w:t>
      </w:r>
      <w:r>
        <w:t xml:space="preserve"> after serving between 8,000 to 10,000 free meals per day.</w:t>
      </w:r>
    </w:p>
    <w:p w:rsidR="00D87F26" w:rsidRDefault="00D87F26" w:rsidP="00D87F26">
      <w:pPr>
        <w:pStyle w:val="NormalWeb"/>
        <w:spacing w:before="0" w:beforeAutospacing="0" w:after="0" w:afterAutospacing="0"/>
      </w:pPr>
    </w:p>
    <w:p w:rsidR="00D87F26" w:rsidRDefault="00D87F26" w:rsidP="00D87F26">
      <w:pPr>
        <w:pStyle w:val="NormalWeb"/>
        <w:spacing w:before="0" w:beforeAutospacing="0" w:after="0" w:afterAutospacing="0"/>
      </w:pPr>
      <w:r>
        <w:t>HISD’s Nutrition Services has been serving breakfast, lunch and dinner free of charge at nine sites since Saturday, September 2. Meals have been available on a first-come, first-serve basis to all community members. Additionally, volunteers from local churches, community centers and even apartment complexes delivered food to families that were unable to visit the locations due to transportation.</w:t>
      </w:r>
    </w:p>
    <w:p w:rsidR="00D87F26" w:rsidRDefault="00D87F26" w:rsidP="00D87F26">
      <w:pPr>
        <w:pStyle w:val="NormalWeb"/>
        <w:spacing w:before="0" w:beforeAutospacing="0" w:after="0" w:afterAutospacing="0"/>
        <w:rPr>
          <w:shd w:val="clear" w:color="auto" w:fill="FFFFFF"/>
        </w:rPr>
      </w:pPr>
      <w:r>
        <w:rPr>
          <w:shd w:val="clear" w:color="auto" w:fill="FFFFFF"/>
        </w:rPr>
        <w:t xml:space="preserve">The initiative was funded by HISD with support from </w:t>
      </w:r>
      <w:proofErr w:type="gramStart"/>
      <w:r>
        <w:rPr>
          <w:shd w:val="clear" w:color="auto" w:fill="FFFFFF"/>
        </w:rPr>
        <w:t>a number of</w:t>
      </w:r>
      <w:proofErr w:type="gramEnd"/>
      <w:r>
        <w:rPr>
          <w:shd w:val="clear" w:color="auto" w:fill="FFFFFF"/>
        </w:rPr>
        <w:t xml:space="preserve"> partners, including Sysco, Life Time and Life Time Foundation. Sysco, which is headquartered in Houston, set up a command center to supply food to HISD’s nine distribution sites. Life Time and Life Time Foundation has donated nearly $</w:t>
      </w:r>
      <w:r>
        <w:rPr>
          <w:rStyle w:val="bbformprogress-amount"/>
        </w:rPr>
        <w:t>155,000</w:t>
      </w:r>
      <w:r>
        <w:rPr>
          <w:shd w:val="clear" w:color="auto" w:fill="FFFFFF"/>
        </w:rPr>
        <w:t xml:space="preserve"> to help sponsor this effort. </w:t>
      </w:r>
    </w:p>
    <w:p w:rsidR="00D87F26" w:rsidRDefault="00D87F26" w:rsidP="00D87F26">
      <w:pPr>
        <w:pStyle w:val="NormalWeb"/>
        <w:spacing w:before="0" w:beforeAutospacing="0" w:after="0" w:afterAutospacing="0"/>
      </w:pPr>
    </w:p>
    <w:p w:rsidR="00D87F26" w:rsidRDefault="00D87F26" w:rsidP="00D87F26">
      <w:pPr>
        <w:pStyle w:val="NormalWeb"/>
        <w:spacing w:before="0" w:beforeAutospacing="0" w:after="0" w:afterAutospacing="0"/>
      </w:pPr>
      <w:r>
        <w:t xml:space="preserve">The site at Almeda Elementary has already closed. The remaining eight sites will close Sunday evening after the dinner feeding. Breakfast will be served from 8-9 a.m., lunch from 11 a.m.-noon, and dinner from 4-5 p.m. </w:t>
      </w:r>
    </w:p>
    <w:p w:rsidR="00D87F26" w:rsidRDefault="00D87F26" w:rsidP="00D87F26">
      <w:pPr>
        <w:pStyle w:val="NormalWeb"/>
        <w:spacing w:before="0" w:beforeAutospacing="0" w:after="0" w:afterAutospacing="0"/>
      </w:pPr>
    </w:p>
    <w:p w:rsidR="00D87F26" w:rsidRDefault="00D87F26" w:rsidP="00D87F26">
      <w:pPr>
        <w:pStyle w:val="NormalWeb"/>
        <w:spacing w:before="0" w:beforeAutospacing="0" w:after="0" w:afterAutospacing="0"/>
      </w:pPr>
      <w:r>
        <w:t>Meals will be offered at the following locations until Sunday afternoon:</w:t>
      </w:r>
    </w:p>
    <w:p w:rsidR="00D87F26" w:rsidRDefault="00D87F26" w:rsidP="00D87F26">
      <w:pPr>
        <w:numPr>
          <w:ilvl w:val="0"/>
          <w:numId w:val="1"/>
        </w:numPr>
        <w:spacing w:before="100" w:beforeAutospacing="1" w:after="100" w:afterAutospacing="1" w:line="240" w:lineRule="auto"/>
        <w:rPr>
          <w:rFonts w:ascii="Calibri" w:eastAsia="Times New Roman" w:hAnsi="Calibri" w:cs="Calibri"/>
        </w:rPr>
      </w:pPr>
      <w:r>
        <w:rPr>
          <w:rFonts w:ascii="Calibri" w:eastAsia="Times New Roman" w:hAnsi="Calibri" w:cs="Calibri"/>
        </w:rPr>
        <w:t xml:space="preserve">Barbara Bush Elementary – 13800 </w:t>
      </w:r>
      <w:proofErr w:type="spellStart"/>
      <w:r>
        <w:rPr>
          <w:rFonts w:ascii="Calibri" w:eastAsia="Times New Roman" w:hAnsi="Calibri" w:cs="Calibri"/>
        </w:rPr>
        <w:t>Westerloch</w:t>
      </w:r>
      <w:proofErr w:type="spellEnd"/>
      <w:r>
        <w:rPr>
          <w:rFonts w:ascii="Calibri" w:eastAsia="Times New Roman" w:hAnsi="Calibri" w:cs="Calibri"/>
        </w:rPr>
        <w:t xml:space="preserve"> Dr., Houston TX 77077</w:t>
      </w:r>
    </w:p>
    <w:p w:rsidR="00D87F26" w:rsidRDefault="00D87F26" w:rsidP="00D87F26">
      <w:pPr>
        <w:numPr>
          <w:ilvl w:val="0"/>
          <w:numId w:val="1"/>
        </w:numPr>
        <w:spacing w:before="100" w:beforeAutospacing="1" w:after="100" w:afterAutospacing="1" w:line="240" w:lineRule="auto"/>
        <w:rPr>
          <w:rFonts w:ascii="Calibri" w:eastAsia="Times New Roman" w:hAnsi="Calibri" w:cs="Calibri"/>
        </w:rPr>
      </w:pPr>
      <w:r>
        <w:rPr>
          <w:rFonts w:ascii="Calibri" w:eastAsia="Times New Roman" w:hAnsi="Calibri" w:cs="Calibri"/>
        </w:rPr>
        <w:t>Carrillo Elementary – 960 S. Wayside Dr. Houston, TX 77023</w:t>
      </w:r>
    </w:p>
    <w:p w:rsidR="00D87F26" w:rsidRDefault="00D87F26" w:rsidP="00D87F26">
      <w:pPr>
        <w:numPr>
          <w:ilvl w:val="0"/>
          <w:numId w:val="1"/>
        </w:numPr>
        <w:spacing w:before="100" w:beforeAutospacing="1" w:after="100" w:afterAutospacing="1" w:line="240" w:lineRule="auto"/>
        <w:rPr>
          <w:rFonts w:ascii="Calibri" w:eastAsia="Times New Roman" w:hAnsi="Calibri" w:cs="Calibri"/>
        </w:rPr>
      </w:pPr>
      <w:proofErr w:type="spellStart"/>
      <w:r>
        <w:rPr>
          <w:rFonts w:ascii="Calibri" w:eastAsia="Times New Roman" w:hAnsi="Calibri" w:cs="Calibri"/>
        </w:rPr>
        <w:t>DeChaumes</w:t>
      </w:r>
      <w:proofErr w:type="spellEnd"/>
      <w:r>
        <w:rPr>
          <w:rFonts w:ascii="Calibri" w:eastAsia="Times New Roman" w:hAnsi="Calibri" w:cs="Calibri"/>
        </w:rPr>
        <w:t xml:space="preserve"> Elementary – 155 Cooper Road Houston, TX 77076</w:t>
      </w:r>
    </w:p>
    <w:p w:rsidR="00D87F26" w:rsidRDefault="00D87F26" w:rsidP="00D87F26">
      <w:pPr>
        <w:numPr>
          <w:ilvl w:val="0"/>
          <w:numId w:val="1"/>
        </w:numPr>
        <w:spacing w:before="100" w:beforeAutospacing="1" w:after="100" w:afterAutospacing="1" w:line="240" w:lineRule="auto"/>
        <w:rPr>
          <w:rFonts w:ascii="Calibri" w:eastAsia="Times New Roman" w:hAnsi="Calibri" w:cs="Calibri"/>
        </w:rPr>
      </w:pPr>
      <w:proofErr w:type="spellStart"/>
      <w:r>
        <w:rPr>
          <w:rFonts w:ascii="Calibri" w:eastAsia="Times New Roman" w:hAnsi="Calibri" w:cs="Calibri"/>
        </w:rPr>
        <w:t>Shadydale</w:t>
      </w:r>
      <w:proofErr w:type="spellEnd"/>
      <w:r>
        <w:rPr>
          <w:rFonts w:ascii="Calibri" w:eastAsia="Times New Roman" w:hAnsi="Calibri" w:cs="Calibri"/>
        </w:rPr>
        <w:t xml:space="preserve"> Elementary – 5905 Tidwell Road Houston, TX 77028</w:t>
      </w:r>
    </w:p>
    <w:p w:rsidR="00D87F26" w:rsidRDefault="00D87F26" w:rsidP="00D87F26">
      <w:pPr>
        <w:numPr>
          <w:ilvl w:val="0"/>
          <w:numId w:val="1"/>
        </w:numPr>
        <w:spacing w:before="100" w:beforeAutospacing="1" w:after="100" w:afterAutospacing="1" w:line="240" w:lineRule="auto"/>
        <w:rPr>
          <w:rFonts w:ascii="Calibri" w:eastAsia="Times New Roman" w:hAnsi="Calibri" w:cs="Calibri"/>
        </w:rPr>
      </w:pPr>
      <w:proofErr w:type="spellStart"/>
      <w:r>
        <w:rPr>
          <w:rFonts w:ascii="Calibri" w:eastAsia="Times New Roman" w:hAnsi="Calibri" w:cs="Calibri"/>
        </w:rPr>
        <w:t>Deady</w:t>
      </w:r>
      <w:proofErr w:type="spellEnd"/>
      <w:r>
        <w:rPr>
          <w:rFonts w:ascii="Calibri" w:eastAsia="Times New Roman" w:hAnsi="Calibri" w:cs="Calibri"/>
        </w:rPr>
        <w:t xml:space="preserve"> Middle School – 2500 Broadway St., Houston, TX 77012</w:t>
      </w:r>
    </w:p>
    <w:p w:rsidR="00D87F26" w:rsidRDefault="00D87F26" w:rsidP="00D87F26">
      <w:pPr>
        <w:numPr>
          <w:ilvl w:val="0"/>
          <w:numId w:val="1"/>
        </w:numPr>
        <w:spacing w:before="100" w:beforeAutospacing="1" w:after="100" w:afterAutospacing="1" w:line="240" w:lineRule="auto"/>
        <w:rPr>
          <w:rFonts w:ascii="Calibri" w:eastAsia="Times New Roman" w:hAnsi="Calibri" w:cs="Calibri"/>
        </w:rPr>
      </w:pPr>
      <w:r>
        <w:rPr>
          <w:rFonts w:ascii="Calibri" w:eastAsia="Times New Roman" w:hAnsi="Calibri" w:cs="Calibri"/>
        </w:rPr>
        <w:t>T.H. Rogers School – 5840 San Felipe St., Houston, TX 77057</w:t>
      </w:r>
    </w:p>
    <w:p w:rsidR="00D87F26" w:rsidRDefault="00D87F26" w:rsidP="00D87F26">
      <w:pPr>
        <w:numPr>
          <w:ilvl w:val="0"/>
          <w:numId w:val="1"/>
        </w:numPr>
        <w:spacing w:before="100" w:beforeAutospacing="1" w:after="100" w:afterAutospacing="1" w:line="240" w:lineRule="auto"/>
        <w:rPr>
          <w:rFonts w:ascii="Calibri" w:eastAsia="Times New Roman" w:hAnsi="Calibri" w:cs="Calibri"/>
        </w:rPr>
      </w:pPr>
      <w:r>
        <w:rPr>
          <w:rFonts w:ascii="Calibri" w:eastAsia="Times New Roman" w:hAnsi="Calibri" w:cs="Calibri"/>
        </w:rPr>
        <w:t>Elrod Elementary – 6323 Dumfries Dr., Houston, TX 77096</w:t>
      </w:r>
    </w:p>
    <w:p w:rsidR="00D87F26" w:rsidRDefault="00D87F26" w:rsidP="00D87F26">
      <w:pPr>
        <w:numPr>
          <w:ilvl w:val="0"/>
          <w:numId w:val="1"/>
        </w:numPr>
        <w:spacing w:before="100" w:beforeAutospacing="1" w:after="100" w:afterAutospacing="1" w:line="240" w:lineRule="auto"/>
        <w:rPr>
          <w:rFonts w:ascii="Calibri" w:eastAsia="Times New Roman" w:hAnsi="Calibri" w:cs="Calibri"/>
        </w:rPr>
      </w:pPr>
      <w:r>
        <w:rPr>
          <w:rFonts w:ascii="Calibri" w:eastAsia="Times New Roman" w:hAnsi="Calibri" w:cs="Calibri"/>
        </w:rPr>
        <w:t>Blackshear Elementary – 2900 Holman St., Houston, TX 77004</w:t>
      </w:r>
    </w:p>
    <w:p w:rsidR="00D87F26" w:rsidRDefault="00D87F26">
      <w:bookmarkStart w:id="0" w:name="_GoBack"/>
      <w:bookmarkEnd w:id="0"/>
    </w:p>
    <w:sectPr w:rsidR="00D87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62FF"/>
    <w:multiLevelType w:val="hybridMultilevel"/>
    <w:tmpl w:val="2890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F26"/>
    <w:rsid w:val="00BA52DF"/>
    <w:rsid w:val="00D8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91FC"/>
  <w15:chartTrackingRefBased/>
  <w15:docId w15:val="{149CC6F2-C8F9-4A6A-8E5F-6055C507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7F26"/>
    <w:pPr>
      <w:spacing w:before="100" w:beforeAutospacing="1" w:after="100" w:afterAutospacing="1" w:line="240" w:lineRule="auto"/>
    </w:pPr>
    <w:rPr>
      <w:rFonts w:ascii="Calibri" w:hAnsi="Calibri" w:cs="Calibri"/>
    </w:rPr>
  </w:style>
  <w:style w:type="character" w:customStyle="1" w:styleId="bbformprogress-amount">
    <w:name w:val="bbformprogress-amount"/>
    <w:basedOn w:val="DefaultParagraphFont"/>
    <w:rsid w:val="00D87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72399">
      <w:bodyDiv w:val="1"/>
      <w:marLeft w:val="0"/>
      <w:marRight w:val="0"/>
      <w:marTop w:val="0"/>
      <w:marBottom w:val="0"/>
      <w:divBdr>
        <w:top w:val="none" w:sz="0" w:space="0" w:color="auto"/>
        <w:left w:val="none" w:sz="0" w:space="0" w:color="auto"/>
        <w:bottom w:val="none" w:sz="0" w:space="0" w:color="auto"/>
        <w:right w:val="none" w:sz="0" w:space="0" w:color="auto"/>
      </w:divBdr>
    </w:div>
    <w:div w:id="464203405">
      <w:bodyDiv w:val="1"/>
      <w:marLeft w:val="0"/>
      <w:marRight w:val="0"/>
      <w:marTop w:val="0"/>
      <w:marBottom w:val="0"/>
      <w:divBdr>
        <w:top w:val="none" w:sz="0" w:space="0" w:color="auto"/>
        <w:left w:val="none" w:sz="0" w:space="0" w:color="auto"/>
        <w:bottom w:val="none" w:sz="0" w:space="0" w:color="auto"/>
        <w:right w:val="none" w:sz="0" w:space="0" w:color="auto"/>
      </w:divBdr>
    </w:div>
    <w:div w:id="72175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2017-09-15T20:58:00Z</dcterms:created>
  <dcterms:modified xsi:type="dcterms:W3CDTF">2017-09-15T20:59:00Z</dcterms:modified>
</cp:coreProperties>
</file>