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90D" w:rsidRDefault="009114F1">
      <w:r>
        <w:rPr>
          <w:noProof/>
        </w:rPr>
        <w:drawing>
          <wp:inline distT="0" distB="0" distL="0" distR="0">
            <wp:extent cx="5943600" cy="1398494"/>
            <wp:effectExtent l="0" t="0" r="0" b="0"/>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9114F1" w:rsidRDefault="009114F1" w:rsidP="009114F1">
      <w:pPr>
        <w:pStyle w:val="NormalWeb"/>
        <w:jc w:val="center"/>
        <w:rPr>
          <w:rFonts w:ascii="Arial" w:hAnsi="Arial" w:cs="Arial"/>
          <w:b/>
          <w:bCs/>
          <w:sz w:val="52"/>
          <w:szCs w:val="52"/>
        </w:rPr>
      </w:pPr>
      <w:r>
        <w:rPr>
          <w:b/>
          <w:bCs/>
          <w:color w:val="000000"/>
          <w:sz w:val="52"/>
          <w:szCs w:val="52"/>
        </w:rPr>
        <w:t>More HISD schools meet state standard</w:t>
      </w:r>
    </w:p>
    <w:p w:rsidR="009114F1" w:rsidRPr="009114F1" w:rsidRDefault="009114F1" w:rsidP="009114F1">
      <w:pPr>
        <w:ind w:left="720"/>
        <w:jc w:val="center"/>
        <w:textAlignment w:val="baseline"/>
        <w:rPr>
          <w:rFonts w:ascii="Times New Roman" w:hAnsi="Times New Roman" w:cs="Times New Roman"/>
          <w:i/>
          <w:iCs/>
          <w:sz w:val="28"/>
          <w:szCs w:val="28"/>
        </w:rPr>
      </w:pPr>
      <w:r w:rsidRPr="009114F1">
        <w:rPr>
          <w:i/>
          <w:iCs/>
          <w:sz w:val="28"/>
          <w:szCs w:val="28"/>
          <w:bdr w:val="none" w:sz="0" w:space="0" w:color="auto" w:frame="1"/>
        </w:rPr>
        <w:t>Number of schools with “Improvement Required” rating declines to lowest number since new state standards</w:t>
      </w:r>
    </w:p>
    <w:p w:rsidR="009114F1" w:rsidRPr="009114F1" w:rsidRDefault="009114F1" w:rsidP="009114F1">
      <w:pPr>
        <w:shd w:val="clear" w:color="auto" w:fill="FFFFFF"/>
        <w:spacing w:before="100" w:beforeAutospacing="1" w:after="100" w:afterAutospacing="1"/>
        <w:textAlignment w:val="baseline"/>
        <w:rPr>
          <w:rFonts w:ascii="Calibri" w:hAnsi="Calibri" w:cs="Calibri"/>
        </w:rPr>
      </w:pPr>
      <w:r>
        <w:rPr>
          <w:bdr w:val="none" w:sz="0" w:space="0" w:color="auto" w:frame="1"/>
        </w:rPr>
        <w:t xml:space="preserve">Aug. 15, 2017 - </w:t>
      </w:r>
      <w:r w:rsidRPr="009114F1">
        <w:rPr>
          <w:bdr w:val="none" w:sz="0" w:space="0" w:color="auto" w:frame="1"/>
        </w:rPr>
        <w:t xml:space="preserve">Houston ISD schools continue to make significant improvements.  </w:t>
      </w:r>
      <w:r w:rsidRPr="009114F1">
        <w:t xml:space="preserve">The number of Houston ISD schools meeting state standards </w:t>
      </w:r>
      <w:proofErr w:type="gramStart"/>
      <w:r w:rsidRPr="009114F1">
        <w:t>is</w:t>
      </w:r>
      <w:proofErr w:type="gramEnd"/>
      <w:r w:rsidRPr="009114F1">
        <w:t xml:space="preserve"> now the highest it has ever been under Texas’ tougher new accountability system that was introduced in 2012.  </w:t>
      </w:r>
    </w:p>
    <w:p w:rsidR="009114F1" w:rsidRPr="009114F1" w:rsidRDefault="009114F1" w:rsidP="009114F1">
      <w:pPr>
        <w:shd w:val="clear" w:color="auto" w:fill="FFFFFF"/>
        <w:spacing w:before="100" w:beforeAutospacing="1" w:after="100" w:afterAutospacing="1"/>
        <w:textAlignment w:val="baseline"/>
      </w:pPr>
      <w:r w:rsidRPr="009114F1">
        <w:t>Accordin</w:t>
      </w:r>
      <w:bookmarkStart w:id="0" w:name="_GoBack"/>
      <w:bookmarkEnd w:id="0"/>
      <w:r w:rsidRPr="009114F1">
        <w:t>g to the ratings released today by TEA, 90 percent of HISD schools rated (251 out of 278) earned a “met standard” rating for the 2016-2017 school year.  At the same time, 11 fewer schools received an “improvement required” rating.  HISD earned a “met standard” district rating.</w:t>
      </w:r>
    </w:p>
    <w:p w:rsidR="009114F1" w:rsidRPr="009114F1" w:rsidRDefault="009114F1" w:rsidP="009114F1">
      <w:pPr>
        <w:shd w:val="clear" w:color="auto" w:fill="FFFFFF"/>
        <w:spacing w:before="100" w:beforeAutospacing="1" w:after="100" w:afterAutospacing="1"/>
        <w:textAlignment w:val="baseline"/>
      </w:pPr>
      <w:r w:rsidRPr="009114F1">
        <w:t xml:space="preserve">This is the fifth year in which Texas has rated schools using the current accountability system, which considers four factors for the student body </w:t>
      </w:r>
      <w:proofErr w:type="gramStart"/>
      <w:r w:rsidRPr="009114F1">
        <w:t>as a whole, and</w:t>
      </w:r>
      <w:proofErr w:type="gramEnd"/>
      <w:r w:rsidRPr="009114F1">
        <w:t xml:space="preserve"> for racial and ethnic minority groups. Those factors include:</w:t>
      </w:r>
    </w:p>
    <w:p w:rsidR="009114F1" w:rsidRPr="009114F1" w:rsidRDefault="009114F1" w:rsidP="009114F1">
      <w:pPr>
        <w:numPr>
          <w:ilvl w:val="0"/>
          <w:numId w:val="1"/>
        </w:numPr>
        <w:shd w:val="clear" w:color="auto" w:fill="FFFFFF"/>
        <w:spacing w:before="100" w:beforeAutospacing="1" w:after="100" w:afterAutospacing="1" w:line="240" w:lineRule="auto"/>
        <w:textAlignment w:val="baseline"/>
        <w:rPr>
          <w:rFonts w:eastAsia="Times New Roman"/>
        </w:rPr>
      </w:pPr>
      <w:r w:rsidRPr="009114F1">
        <w:rPr>
          <w:rFonts w:eastAsia="Times New Roman"/>
        </w:rPr>
        <w:t>Performance on the State of Texas Assessments of Academic Readiness (STAAR)</w:t>
      </w:r>
    </w:p>
    <w:p w:rsidR="009114F1" w:rsidRPr="009114F1" w:rsidRDefault="009114F1" w:rsidP="009114F1">
      <w:pPr>
        <w:numPr>
          <w:ilvl w:val="0"/>
          <w:numId w:val="1"/>
        </w:numPr>
        <w:shd w:val="clear" w:color="auto" w:fill="FFFFFF"/>
        <w:spacing w:before="100" w:beforeAutospacing="1" w:after="100" w:afterAutospacing="1" w:line="240" w:lineRule="auto"/>
        <w:textAlignment w:val="baseline"/>
        <w:rPr>
          <w:rFonts w:eastAsia="Times New Roman"/>
        </w:rPr>
      </w:pPr>
      <w:r w:rsidRPr="009114F1">
        <w:rPr>
          <w:rFonts w:eastAsia="Times New Roman"/>
        </w:rPr>
        <w:t>Student progress from year to year</w:t>
      </w:r>
    </w:p>
    <w:p w:rsidR="009114F1" w:rsidRPr="009114F1" w:rsidRDefault="009114F1" w:rsidP="009114F1">
      <w:pPr>
        <w:numPr>
          <w:ilvl w:val="0"/>
          <w:numId w:val="1"/>
        </w:numPr>
        <w:shd w:val="clear" w:color="auto" w:fill="FFFFFF"/>
        <w:spacing w:before="100" w:beforeAutospacing="1" w:after="100" w:afterAutospacing="1" w:line="240" w:lineRule="auto"/>
        <w:textAlignment w:val="baseline"/>
        <w:rPr>
          <w:rFonts w:eastAsia="Times New Roman"/>
        </w:rPr>
      </w:pPr>
      <w:r w:rsidRPr="009114F1">
        <w:rPr>
          <w:rFonts w:eastAsia="Times New Roman"/>
        </w:rPr>
        <w:t>Closing performance gaps</w:t>
      </w:r>
    </w:p>
    <w:p w:rsidR="009114F1" w:rsidRPr="009114F1" w:rsidRDefault="009114F1" w:rsidP="009114F1">
      <w:pPr>
        <w:numPr>
          <w:ilvl w:val="0"/>
          <w:numId w:val="1"/>
        </w:numPr>
        <w:shd w:val="clear" w:color="auto" w:fill="FFFFFF"/>
        <w:spacing w:before="100" w:beforeAutospacing="1" w:after="100" w:afterAutospacing="1" w:line="240" w:lineRule="auto"/>
        <w:textAlignment w:val="baseline"/>
        <w:rPr>
          <w:rFonts w:eastAsia="Times New Roman"/>
        </w:rPr>
      </w:pPr>
      <w:r w:rsidRPr="009114F1">
        <w:rPr>
          <w:rFonts w:eastAsia="Times New Roman"/>
        </w:rPr>
        <w:t>Postsecondary readiness</w:t>
      </w:r>
    </w:p>
    <w:p w:rsidR="009114F1" w:rsidRPr="009114F1" w:rsidRDefault="009114F1" w:rsidP="009114F1">
      <w:pPr>
        <w:shd w:val="clear" w:color="auto" w:fill="FFFFFF"/>
        <w:spacing w:before="100" w:beforeAutospacing="1" w:after="100" w:afterAutospacing="1"/>
        <w:textAlignment w:val="baseline"/>
      </w:pPr>
      <w:r w:rsidRPr="009114F1">
        <w:t xml:space="preserve">Nearly half (18 out of 38) of our schools that were considered “improvement required” last year achieved a “Met Standard” rating in 2017.  Those schools are: </w:t>
      </w:r>
      <w:proofErr w:type="spellStart"/>
      <w:r w:rsidRPr="009114F1">
        <w:t>Bellfort</w:t>
      </w:r>
      <w:proofErr w:type="spellEnd"/>
      <w:r w:rsidRPr="009114F1">
        <w:t xml:space="preserve"> Early Childhood Center, The Advanced Virtual Academy (AVA), Foerster, Gallegos, Bruce, Martinez C, Young, Cook, Lewis, and </w:t>
      </w:r>
      <w:proofErr w:type="spellStart"/>
      <w:r w:rsidRPr="009114F1">
        <w:t>Kashmere</w:t>
      </w:r>
      <w:proofErr w:type="spellEnd"/>
      <w:r w:rsidRPr="009114F1">
        <w:t xml:space="preserve"> Gardens Elementary schools.  Also on that list: E-Stem Central, HS Ahead, Edison, and Forest Brook Middle schools, and Liberty, </w:t>
      </w:r>
      <w:proofErr w:type="spellStart"/>
      <w:r w:rsidRPr="009114F1">
        <w:t>Milby</w:t>
      </w:r>
      <w:proofErr w:type="spellEnd"/>
      <w:r w:rsidRPr="009114F1">
        <w:t xml:space="preserve">, and Westbury High Schools.  </w:t>
      </w:r>
    </w:p>
    <w:p w:rsidR="009114F1" w:rsidRPr="009114F1" w:rsidRDefault="009114F1" w:rsidP="009114F1">
      <w:pPr>
        <w:shd w:val="clear" w:color="auto" w:fill="FFFFFF"/>
        <w:spacing w:before="100" w:beforeAutospacing="1" w:after="100" w:afterAutospacing="1"/>
        <w:textAlignment w:val="baseline"/>
      </w:pPr>
      <w:r w:rsidRPr="009114F1">
        <w:t xml:space="preserve">One campus rated “Improvement Required” last year was not rated this year (Harper Alternative).  Additionally, Victory Prep North and South were rated “Improvement Required” in 2016 prior to joining HISD. Both were rated “Met Standard” for the 2016-17 school year.  This means in </w:t>
      </w:r>
      <w:proofErr w:type="gramStart"/>
      <w:r w:rsidRPr="009114F1">
        <w:t>all,</w:t>
      </w:r>
      <w:proofErr w:type="gramEnd"/>
      <w:r w:rsidRPr="009114F1">
        <w:t xml:space="preserve"> 21 campuses came off of “Improvement Required” for 2017.  </w:t>
      </w:r>
    </w:p>
    <w:p w:rsidR="009114F1" w:rsidRDefault="009114F1" w:rsidP="009114F1">
      <w:r w:rsidRPr="009114F1">
        <w:lastRenderedPageBreak/>
        <w:t xml:space="preserve">This progress, </w:t>
      </w:r>
      <w:proofErr w:type="gramStart"/>
      <w:r w:rsidRPr="009114F1">
        <w:t>in spite of</w:t>
      </w:r>
      <w:proofErr w:type="gramEnd"/>
      <w:r w:rsidRPr="009114F1">
        <w:t xml:space="preserve"> the toughest standards since the inception of the state’s new accountability system began in 2013.  The 90 percent of our schools that met standard is the highest the district has seen.  And that percentage includes additional schools added to our total number of schools.</w:t>
      </w:r>
    </w:p>
    <w:sectPr w:rsidR="00911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B5EC1"/>
    <w:multiLevelType w:val="multilevel"/>
    <w:tmpl w:val="A990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F1"/>
    <w:rsid w:val="0016690D"/>
    <w:rsid w:val="0091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3D76"/>
  <w15:chartTrackingRefBased/>
  <w15:docId w15:val="{40496FE2-D6D4-4B03-B3AA-5E99EB00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4F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2017-09-26T18:20:00Z</dcterms:created>
  <dcterms:modified xsi:type="dcterms:W3CDTF">2017-09-26T18:21:00Z</dcterms:modified>
</cp:coreProperties>
</file>