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5C7F53">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5C7F53" w:rsidRDefault="005C7F53" w:rsidP="005C7F53">
      <w:pPr>
        <w:ind w:right="50"/>
        <w:jc w:val="center"/>
      </w:pPr>
      <w:r>
        <w:rPr>
          <w:rFonts w:ascii="Calibri" w:hAnsi="Calibri" w:cs="Calibri"/>
          <w:b/>
          <w:bCs/>
          <w:sz w:val="48"/>
          <w:szCs w:val="48"/>
        </w:rPr>
        <w:t>More than 30 HISD schools earn spot on 2017 Texas Honor Roll</w:t>
      </w:r>
    </w:p>
    <w:p w:rsidR="005C7F53" w:rsidRDefault="005C7F53" w:rsidP="005C7F53">
      <w:r>
        <w:rPr>
          <w:i/>
          <w:iCs/>
          <w:color w:val="000000"/>
          <w:sz w:val="16"/>
          <w:szCs w:val="16"/>
        </w:rPr>
        <w:t> </w:t>
      </w:r>
      <w:bookmarkStart w:id="0" w:name="_GoBack"/>
      <w:bookmarkEnd w:id="0"/>
    </w:p>
    <w:p w:rsidR="005C7F53" w:rsidRDefault="005C7F53" w:rsidP="005C7F53">
      <w:r>
        <w:rPr>
          <w:rFonts w:ascii="Calibri" w:hAnsi="Calibri" w:cs="Calibri"/>
          <w:i/>
          <w:iCs/>
          <w:color w:val="000000"/>
        </w:rPr>
        <w:t xml:space="preserve">May 30, 2018 </w:t>
      </w:r>
      <w:r>
        <w:rPr>
          <w:rFonts w:ascii="Calibri" w:hAnsi="Calibri" w:cs="Calibri"/>
          <w:color w:val="000000"/>
        </w:rPr>
        <w:t>– Thirty-one Houston Independent School District campuses have been named to the 2017-2018 Educational Results Partnership Texas Honor Roll for their high achievement and student success.</w:t>
      </w:r>
    </w:p>
    <w:p w:rsidR="005C7F53" w:rsidRDefault="005C7F53" w:rsidP="005C7F53">
      <w:r>
        <w:rPr>
          <w:rFonts w:ascii="Calibri" w:hAnsi="Calibri" w:cs="Calibri"/>
          <w:color w:val="000000"/>
        </w:rPr>
        <w:t>The 2017 Honor Roll recognizes public elementary, middle, and high schools that demonstrate high levels of student academic achievement, improvement in achievement overtime, and reduction in achievement gaps. For high schools, Honor Roll recognition includes measures of college readiness in students. This year, the Texas Honor Roll recognized 729 higher performing schools that are distinguished for their academic achievement and closing achievement gaps.</w:t>
      </w:r>
    </w:p>
    <w:p w:rsidR="005C7F53" w:rsidRDefault="005C7F53" w:rsidP="005C7F53">
      <w:r>
        <w:rPr>
          <w:rFonts w:ascii="Calibri" w:hAnsi="Calibri" w:cs="Calibri"/>
          <w:color w:val="000000"/>
        </w:rPr>
        <w:t>“We are honored to be recognized as a Texas Honor Roll School District by educational and business leaders in Texas,” Interim Superintendent Grenita Lathan said. “I am incredibly proud of our teachers and school leaders, as they have remained focused on our students and their continued academic progress.” </w:t>
      </w:r>
    </w:p>
    <w:p w:rsidR="005C7F53" w:rsidRDefault="005C7F53" w:rsidP="005C7F53">
      <w:r>
        <w:rPr>
          <w:rFonts w:ascii="Calibri" w:hAnsi="Calibri" w:cs="Calibri"/>
          <w:color w:val="000000"/>
        </w:rPr>
        <w:t>Schools can earn a spot on the Honor Roll in one of two categories – Star Schools or Scholar Schools. The designations are based on student performance on the State of Texas Assessments of Academic Readiness (STAAR) test.</w:t>
      </w:r>
    </w:p>
    <w:p w:rsidR="005C7F53" w:rsidRDefault="005C7F53" w:rsidP="005C7F53">
      <w:r>
        <w:rPr>
          <w:rFonts w:ascii="Calibri" w:hAnsi="Calibri" w:cs="Calibri"/>
          <w:color w:val="000000"/>
        </w:rPr>
        <w:t>Twenty HISD schools were designated as Star Schools because they are considered high-performing and have at least 33 percent of the students categorized as economically disadvantaged. Ten HISD schools were recognized as Scholar Schools because they are considered high-performing and have fewer than 33 percent of students categorized as economically disadvantaged.</w:t>
      </w:r>
    </w:p>
    <w:p w:rsidR="005C7F53" w:rsidRDefault="005C7F53" w:rsidP="005C7F53">
      <w:r>
        <w:rPr>
          <w:rFonts w:ascii="Calibri" w:hAnsi="Calibri" w:cs="Calibri"/>
          <w:color w:val="000000"/>
        </w:rPr>
        <w:t> In addition, three HISD schools also received a special STEM Schools designation because they scored among the top 10 percent of Honor Roll schools in the areas of math and science.</w:t>
      </w:r>
    </w:p>
    <w:p w:rsidR="005C7F53" w:rsidRDefault="005C7F53" w:rsidP="005C7F53">
      <w:r>
        <w:rPr>
          <w:rFonts w:ascii="Calibri" w:hAnsi="Calibri" w:cs="Calibri"/>
          <w:color w:val="000000"/>
        </w:rPr>
        <w:t>HISD schools included on the 2017 Texas Honor Roll are:</w:t>
      </w:r>
    </w:p>
    <w:p w:rsidR="005C7F53" w:rsidRDefault="005C7F53" w:rsidP="005C7F53">
      <w:r>
        <w:rPr>
          <w:rFonts w:ascii="Calibri" w:hAnsi="Calibri" w:cs="Calibri"/>
          <w:color w:val="000000"/>
        </w:rPr>
        <w:t> </w:t>
      </w:r>
    </w:p>
    <w:p w:rsidR="005C7F53" w:rsidRDefault="005C7F53" w:rsidP="005C7F53">
      <w:r>
        <w:rPr>
          <w:rFonts w:ascii="Calibri" w:hAnsi="Calibri" w:cs="Calibri"/>
          <w:b/>
          <w:bCs/>
          <w:color w:val="000000"/>
          <w:u w:val="single"/>
        </w:rPr>
        <w:t>Star Schools</w:t>
      </w:r>
    </w:p>
    <w:p w:rsidR="005C7F53" w:rsidRDefault="005C7F53" w:rsidP="005C7F53">
      <w:pPr>
        <w:pStyle w:val="ListParagraph"/>
        <w:numPr>
          <w:ilvl w:val="0"/>
          <w:numId w:val="1"/>
        </w:numPr>
      </w:pPr>
      <w:r>
        <w:rPr>
          <w:rFonts w:ascii="Calibri" w:hAnsi="Calibri" w:cs="Calibri"/>
          <w:b/>
          <w:bCs/>
          <w:color w:val="000000"/>
          <w:sz w:val="22"/>
          <w:szCs w:val="22"/>
        </w:rPr>
        <w:t>Elementary</w:t>
      </w:r>
      <w:r>
        <w:rPr>
          <w:rFonts w:ascii="Calibri" w:hAnsi="Calibri" w:cs="Calibri"/>
          <w:color w:val="000000"/>
          <w:sz w:val="22"/>
          <w:szCs w:val="22"/>
        </w:rPr>
        <w:t xml:space="preserve">: Condit, De </w:t>
      </w:r>
      <w:proofErr w:type="spellStart"/>
      <w:r>
        <w:rPr>
          <w:rFonts w:ascii="Calibri" w:hAnsi="Calibri" w:cs="Calibri"/>
          <w:color w:val="000000"/>
          <w:sz w:val="22"/>
          <w:szCs w:val="22"/>
        </w:rPr>
        <w:t>Chaumes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DeZavala</w:t>
      </w:r>
      <w:proofErr w:type="spellEnd"/>
      <w:r>
        <w:rPr>
          <w:rFonts w:ascii="Calibri" w:hAnsi="Calibri" w:cs="Calibri"/>
          <w:color w:val="000000"/>
          <w:sz w:val="22"/>
          <w:szCs w:val="22"/>
        </w:rPr>
        <w:t>, Field, Foster, J.P. Henderson, Hines-Caldwell, Lyons, Moreno, Park Place, Ed White</w:t>
      </w:r>
    </w:p>
    <w:p w:rsidR="005C7F53" w:rsidRDefault="005C7F53" w:rsidP="005C7F53">
      <w:pPr>
        <w:pStyle w:val="ListParagraph"/>
        <w:numPr>
          <w:ilvl w:val="0"/>
          <w:numId w:val="1"/>
        </w:numPr>
      </w:pPr>
      <w:r>
        <w:rPr>
          <w:rFonts w:ascii="Calibri" w:hAnsi="Calibri" w:cs="Calibri"/>
          <w:b/>
          <w:bCs/>
          <w:color w:val="000000"/>
          <w:sz w:val="22"/>
          <w:szCs w:val="22"/>
        </w:rPr>
        <w:lastRenderedPageBreak/>
        <w:t>Middle</w:t>
      </w:r>
      <w:r>
        <w:rPr>
          <w:rFonts w:ascii="Calibri" w:hAnsi="Calibri" w:cs="Calibri"/>
          <w:color w:val="000000"/>
          <w:sz w:val="22"/>
          <w:szCs w:val="22"/>
        </w:rPr>
        <w:t>: Baylor College of Medicine Academy at James Ryan, Energized for STEM Academy West, Project Chrysalis</w:t>
      </w:r>
    </w:p>
    <w:p w:rsidR="005C7F53" w:rsidRDefault="005C7F53" w:rsidP="005C7F53">
      <w:pPr>
        <w:pStyle w:val="ListParagraph"/>
        <w:numPr>
          <w:ilvl w:val="0"/>
          <w:numId w:val="1"/>
        </w:numPr>
      </w:pPr>
      <w:r>
        <w:rPr>
          <w:rFonts w:ascii="Calibri" w:hAnsi="Calibri" w:cs="Calibri"/>
          <w:b/>
          <w:bCs/>
          <w:color w:val="000000"/>
          <w:sz w:val="22"/>
          <w:szCs w:val="22"/>
        </w:rPr>
        <w:t>High</w:t>
      </w:r>
      <w:r>
        <w:rPr>
          <w:rFonts w:ascii="Calibri" w:hAnsi="Calibri" w:cs="Calibri"/>
          <w:color w:val="000000"/>
          <w:sz w:val="22"/>
          <w:szCs w:val="22"/>
        </w:rPr>
        <w:t xml:space="preserve">: </w:t>
      </w:r>
      <w:proofErr w:type="spellStart"/>
      <w:r>
        <w:rPr>
          <w:rFonts w:ascii="Calibri" w:hAnsi="Calibri" w:cs="Calibri"/>
          <w:color w:val="000000"/>
          <w:sz w:val="22"/>
          <w:szCs w:val="22"/>
        </w:rPr>
        <w:t>DeBakey</w:t>
      </w:r>
      <w:proofErr w:type="spellEnd"/>
      <w:r>
        <w:rPr>
          <w:rFonts w:ascii="Calibri" w:hAnsi="Calibri" w:cs="Calibri"/>
          <w:color w:val="000000"/>
          <w:sz w:val="22"/>
          <w:szCs w:val="22"/>
        </w:rPr>
        <w:t xml:space="preserve"> HS for Health Professions, East Early College, Eastwood Academy, North Houston Early College, </w:t>
      </w:r>
      <w:proofErr w:type="spellStart"/>
      <w:r>
        <w:rPr>
          <w:rFonts w:ascii="Calibri" w:hAnsi="Calibri" w:cs="Calibri"/>
          <w:color w:val="000000"/>
          <w:sz w:val="22"/>
          <w:szCs w:val="22"/>
        </w:rPr>
        <w:t>Sharpstown</w:t>
      </w:r>
      <w:proofErr w:type="spellEnd"/>
      <w:r>
        <w:rPr>
          <w:rFonts w:ascii="Calibri" w:hAnsi="Calibri" w:cs="Calibri"/>
          <w:color w:val="000000"/>
          <w:sz w:val="22"/>
          <w:szCs w:val="22"/>
        </w:rPr>
        <w:t xml:space="preserve"> International</w:t>
      </w:r>
    </w:p>
    <w:p w:rsidR="005C7F53" w:rsidRDefault="005C7F53" w:rsidP="005C7F53">
      <w:pPr>
        <w:pStyle w:val="ListParagraph"/>
        <w:numPr>
          <w:ilvl w:val="0"/>
          <w:numId w:val="1"/>
        </w:numPr>
      </w:pPr>
      <w:r>
        <w:rPr>
          <w:rFonts w:ascii="Calibri" w:hAnsi="Calibri" w:cs="Calibri"/>
          <w:b/>
          <w:bCs/>
          <w:color w:val="000000"/>
          <w:sz w:val="22"/>
          <w:szCs w:val="22"/>
        </w:rPr>
        <w:t>Multi-grade</w:t>
      </w:r>
      <w:r>
        <w:rPr>
          <w:rFonts w:ascii="Calibri" w:hAnsi="Calibri" w:cs="Calibri"/>
          <w:color w:val="000000"/>
          <w:sz w:val="22"/>
          <w:szCs w:val="22"/>
        </w:rPr>
        <w:t xml:space="preserve">: </w:t>
      </w:r>
      <w:proofErr w:type="spellStart"/>
      <w:r>
        <w:rPr>
          <w:rFonts w:ascii="Calibri" w:hAnsi="Calibri" w:cs="Calibri"/>
          <w:color w:val="000000"/>
          <w:sz w:val="22"/>
          <w:szCs w:val="22"/>
        </w:rPr>
        <w:t>Briarmeadow</w:t>
      </w:r>
      <w:proofErr w:type="spellEnd"/>
      <w:r>
        <w:rPr>
          <w:rFonts w:ascii="Calibri" w:hAnsi="Calibri" w:cs="Calibri"/>
          <w:color w:val="000000"/>
          <w:sz w:val="22"/>
          <w:szCs w:val="22"/>
        </w:rPr>
        <w:t xml:space="preserve"> Charter</w:t>
      </w:r>
    </w:p>
    <w:p w:rsidR="005C7F53" w:rsidRDefault="005C7F53" w:rsidP="005C7F53">
      <w:r>
        <w:rPr>
          <w:rFonts w:ascii="Calibri" w:hAnsi="Calibri" w:cs="Calibri"/>
          <w:color w:val="000000"/>
        </w:rPr>
        <w:t> </w:t>
      </w:r>
    </w:p>
    <w:p w:rsidR="005C7F53" w:rsidRDefault="005C7F53" w:rsidP="005C7F53">
      <w:r>
        <w:rPr>
          <w:rFonts w:ascii="Calibri" w:hAnsi="Calibri" w:cs="Calibri"/>
          <w:b/>
          <w:bCs/>
          <w:color w:val="000000"/>
          <w:u w:val="single"/>
        </w:rPr>
        <w:t>Scholar Schools</w:t>
      </w:r>
    </w:p>
    <w:p w:rsidR="005C7F53" w:rsidRDefault="005C7F53" w:rsidP="005C7F53">
      <w:pPr>
        <w:pStyle w:val="ListParagraph"/>
        <w:numPr>
          <w:ilvl w:val="0"/>
          <w:numId w:val="1"/>
        </w:numPr>
      </w:pPr>
      <w:r>
        <w:rPr>
          <w:rFonts w:ascii="Calibri" w:hAnsi="Calibri" w:cs="Calibri"/>
          <w:b/>
          <w:bCs/>
          <w:color w:val="000000"/>
          <w:sz w:val="22"/>
          <w:szCs w:val="22"/>
        </w:rPr>
        <w:t>Elementary</w:t>
      </w:r>
      <w:r>
        <w:rPr>
          <w:rFonts w:ascii="Calibri" w:hAnsi="Calibri" w:cs="Calibri"/>
          <w:color w:val="000000"/>
          <w:sz w:val="22"/>
          <w:szCs w:val="22"/>
        </w:rPr>
        <w:t>: Bush, Horn, Mandarin Immersion, River Oaks, Roberts, Twain, West University</w:t>
      </w:r>
    </w:p>
    <w:p w:rsidR="005C7F53" w:rsidRDefault="005C7F53" w:rsidP="005C7F53">
      <w:pPr>
        <w:pStyle w:val="ListParagraph"/>
        <w:numPr>
          <w:ilvl w:val="0"/>
          <w:numId w:val="1"/>
        </w:numPr>
      </w:pPr>
      <w:r>
        <w:rPr>
          <w:rFonts w:ascii="Calibri" w:hAnsi="Calibri" w:cs="Calibri"/>
          <w:b/>
          <w:bCs/>
          <w:color w:val="000000"/>
          <w:sz w:val="22"/>
          <w:szCs w:val="22"/>
        </w:rPr>
        <w:t>Middle</w:t>
      </w:r>
      <w:r>
        <w:rPr>
          <w:rFonts w:ascii="Calibri" w:hAnsi="Calibri" w:cs="Calibri"/>
          <w:color w:val="000000"/>
          <w:sz w:val="22"/>
          <w:szCs w:val="22"/>
        </w:rPr>
        <w:t>: Lanier</w:t>
      </w:r>
    </w:p>
    <w:p w:rsidR="005C7F53" w:rsidRDefault="005C7F53" w:rsidP="005C7F53">
      <w:pPr>
        <w:pStyle w:val="ListParagraph"/>
        <w:numPr>
          <w:ilvl w:val="0"/>
          <w:numId w:val="1"/>
        </w:numPr>
      </w:pPr>
      <w:r>
        <w:rPr>
          <w:rFonts w:ascii="Calibri" w:hAnsi="Calibri" w:cs="Calibri"/>
          <w:b/>
          <w:bCs/>
          <w:color w:val="000000"/>
          <w:sz w:val="22"/>
          <w:szCs w:val="22"/>
        </w:rPr>
        <w:t>High</w:t>
      </w:r>
      <w:r>
        <w:rPr>
          <w:rFonts w:ascii="Calibri" w:hAnsi="Calibri" w:cs="Calibri"/>
          <w:color w:val="000000"/>
          <w:sz w:val="22"/>
          <w:szCs w:val="22"/>
        </w:rPr>
        <w:t>: Carnegie Vanguard</w:t>
      </w:r>
    </w:p>
    <w:p w:rsidR="005C7F53" w:rsidRDefault="005C7F53" w:rsidP="005C7F53">
      <w:pPr>
        <w:pStyle w:val="ListParagraph"/>
        <w:numPr>
          <w:ilvl w:val="0"/>
          <w:numId w:val="1"/>
        </w:numPr>
      </w:pPr>
      <w:r>
        <w:rPr>
          <w:rFonts w:ascii="Calibri" w:hAnsi="Calibri" w:cs="Calibri"/>
          <w:b/>
          <w:bCs/>
          <w:color w:val="000000"/>
          <w:sz w:val="22"/>
          <w:szCs w:val="22"/>
        </w:rPr>
        <w:t>Multi-grade</w:t>
      </w:r>
      <w:r>
        <w:rPr>
          <w:rFonts w:ascii="Calibri" w:hAnsi="Calibri" w:cs="Calibri"/>
          <w:color w:val="000000"/>
          <w:sz w:val="22"/>
          <w:szCs w:val="22"/>
        </w:rPr>
        <w:t>: T. H. Rogers</w:t>
      </w:r>
    </w:p>
    <w:p w:rsidR="005C7F53" w:rsidRDefault="005C7F53" w:rsidP="005C7F53">
      <w:r>
        <w:rPr>
          <w:rFonts w:ascii="Calibri" w:hAnsi="Calibri" w:cs="Calibri"/>
          <w:color w:val="000000"/>
        </w:rPr>
        <w:t> </w:t>
      </w:r>
    </w:p>
    <w:p w:rsidR="005C7F53" w:rsidRDefault="005C7F53" w:rsidP="005C7F53">
      <w:r>
        <w:rPr>
          <w:rFonts w:ascii="Calibri" w:hAnsi="Calibri" w:cs="Calibri"/>
          <w:b/>
          <w:bCs/>
          <w:color w:val="000000"/>
          <w:u w:val="single"/>
        </w:rPr>
        <w:t>STEM Schools</w:t>
      </w:r>
    </w:p>
    <w:p w:rsidR="005C7F53" w:rsidRDefault="005C7F53" w:rsidP="005C7F53">
      <w:pPr>
        <w:pStyle w:val="ListParagraph"/>
        <w:numPr>
          <w:ilvl w:val="0"/>
          <w:numId w:val="1"/>
        </w:numPr>
      </w:pPr>
      <w:r>
        <w:rPr>
          <w:rFonts w:ascii="Calibri" w:hAnsi="Calibri" w:cs="Calibri"/>
          <w:b/>
          <w:bCs/>
          <w:color w:val="000000"/>
          <w:sz w:val="22"/>
          <w:szCs w:val="22"/>
        </w:rPr>
        <w:t>Elementary</w:t>
      </w:r>
      <w:r>
        <w:rPr>
          <w:rFonts w:ascii="Calibri" w:hAnsi="Calibri" w:cs="Calibri"/>
          <w:color w:val="000000"/>
          <w:sz w:val="22"/>
          <w:szCs w:val="22"/>
        </w:rPr>
        <w:t>: Lyons</w:t>
      </w:r>
    </w:p>
    <w:p w:rsidR="005C7F53" w:rsidRDefault="005C7F53" w:rsidP="005C7F53">
      <w:pPr>
        <w:pStyle w:val="ListParagraph"/>
        <w:numPr>
          <w:ilvl w:val="0"/>
          <w:numId w:val="1"/>
        </w:numPr>
      </w:pPr>
      <w:r>
        <w:rPr>
          <w:rFonts w:ascii="Calibri" w:hAnsi="Calibri" w:cs="Calibri"/>
          <w:b/>
          <w:bCs/>
          <w:color w:val="000000"/>
          <w:sz w:val="22"/>
          <w:szCs w:val="22"/>
        </w:rPr>
        <w:t>Middle</w:t>
      </w:r>
      <w:r>
        <w:rPr>
          <w:rFonts w:ascii="Calibri" w:hAnsi="Calibri" w:cs="Calibri"/>
          <w:color w:val="000000"/>
          <w:sz w:val="22"/>
          <w:szCs w:val="22"/>
        </w:rPr>
        <w:t>: Project Chrysalis</w:t>
      </w:r>
    </w:p>
    <w:p w:rsidR="005C7F53" w:rsidRDefault="005C7F53" w:rsidP="005C7F53">
      <w:pPr>
        <w:pStyle w:val="ListParagraph"/>
        <w:numPr>
          <w:ilvl w:val="0"/>
          <w:numId w:val="1"/>
        </w:numPr>
      </w:pPr>
      <w:r>
        <w:rPr>
          <w:rFonts w:ascii="Calibri" w:hAnsi="Calibri" w:cs="Calibri"/>
          <w:b/>
          <w:bCs/>
          <w:color w:val="000000"/>
          <w:sz w:val="22"/>
          <w:szCs w:val="22"/>
        </w:rPr>
        <w:t>High</w:t>
      </w:r>
      <w:r>
        <w:rPr>
          <w:rFonts w:ascii="Calibri" w:hAnsi="Calibri" w:cs="Calibri"/>
          <w:color w:val="000000"/>
          <w:sz w:val="22"/>
          <w:szCs w:val="22"/>
        </w:rPr>
        <w:t xml:space="preserve">: </w:t>
      </w:r>
      <w:proofErr w:type="spellStart"/>
      <w:r>
        <w:rPr>
          <w:rFonts w:ascii="Calibri" w:hAnsi="Calibri" w:cs="Calibri"/>
          <w:color w:val="000000"/>
          <w:sz w:val="22"/>
          <w:szCs w:val="22"/>
        </w:rPr>
        <w:t>DeBakey</w:t>
      </w:r>
      <w:proofErr w:type="spellEnd"/>
      <w:r>
        <w:rPr>
          <w:rFonts w:ascii="Calibri" w:hAnsi="Calibri" w:cs="Calibri"/>
          <w:color w:val="000000"/>
          <w:sz w:val="22"/>
          <w:szCs w:val="22"/>
        </w:rPr>
        <w:t xml:space="preserve"> HS for Health Professions</w:t>
      </w:r>
    </w:p>
    <w:p w:rsidR="005C7F53" w:rsidRDefault="005C7F53" w:rsidP="005C7F53">
      <w:r>
        <w:rPr>
          <w:rFonts w:ascii="Calibri" w:hAnsi="Calibri" w:cs="Calibri"/>
        </w:rPr>
        <w:t> </w:t>
      </w:r>
    </w:p>
    <w:sectPr w:rsidR="005C7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3F5"/>
    <w:multiLevelType w:val="hybridMultilevel"/>
    <w:tmpl w:val="6DA27AE6"/>
    <w:lvl w:ilvl="0" w:tplc="69B0DC5C">
      <w:numFmt w:val="bullet"/>
      <w:lvlText w:val="•"/>
      <w:lvlJc w:val="left"/>
      <w:pPr>
        <w:ind w:left="1110" w:hanging="750"/>
      </w:pPr>
      <w:rPr>
        <w:rFonts w:ascii="Calibri" w:eastAsia="Calibri" w:hAnsi="Calibri" w:cs="Calibri"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53"/>
    <w:rsid w:val="004F31B2"/>
    <w:rsid w:val="005C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E63B"/>
  <w15:chartTrackingRefBased/>
  <w15:docId w15:val="{23703B3D-1D7F-4355-A06B-F120484B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53"/>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7703">
      <w:bodyDiv w:val="1"/>
      <w:marLeft w:val="0"/>
      <w:marRight w:val="0"/>
      <w:marTop w:val="0"/>
      <w:marBottom w:val="0"/>
      <w:divBdr>
        <w:top w:val="none" w:sz="0" w:space="0" w:color="auto"/>
        <w:left w:val="none" w:sz="0" w:space="0" w:color="auto"/>
        <w:bottom w:val="none" w:sz="0" w:space="0" w:color="auto"/>
        <w:right w:val="none" w:sz="0" w:space="0" w:color="auto"/>
      </w:divBdr>
    </w:div>
    <w:div w:id="8235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2018-06-12T21:44:00Z</dcterms:created>
  <dcterms:modified xsi:type="dcterms:W3CDTF">2018-06-12T21:45:00Z</dcterms:modified>
</cp:coreProperties>
</file>