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B924" w14:textId="35C44DA7" w:rsidR="003F0820" w:rsidRDefault="00B234BF" w:rsidP="00B234BF">
      <w:pPr>
        <w:spacing w:after="158" w:line="259" w:lineRule="auto"/>
        <w:ind w:left="-1176" w:right="-2703" w:firstLine="0"/>
        <w:jc w:val="left"/>
      </w:pPr>
      <w:r>
        <w:rPr>
          <w:noProof/>
        </w:rPr>
        <w:drawing>
          <wp:inline distT="0" distB="0" distL="0" distR="0" wp14:anchorId="764A5D70" wp14:editId="1DEF8561">
            <wp:extent cx="7351363" cy="1063779"/>
            <wp:effectExtent l="0" t="0" r="0" b="0"/>
            <wp:docPr id="3301" name="Picture 3301"/>
            <wp:cNvGraphicFramePr/>
            <a:graphic xmlns:a="http://schemas.openxmlformats.org/drawingml/2006/main">
              <a:graphicData uri="http://schemas.openxmlformats.org/drawingml/2006/picture">
                <pic:pic xmlns:pic="http://schemas.openxmlformats.org/drawingml/2006/picture">
                  <pic:nvPicPr>
                    <pic:cNvPr id="3301" name="Picture 3301"/>
                    <pic:cNvPicPr/>
                  </pic:nvPicPr>
                  <pic:blipFill>
                    <a:blip r:embed="rId5"/>
                    <a:stretch>
                      <a:fillRect/>
                    </a:stretch>
                  </pic:blipFill>
                  <pic:spPr>
                    <a:xfrm>
                      <a:off x="0" y="0"/>
                      <a:ext cx="7351363" cy="1063779"/>
                    </a:xfrm>
                    <a:prstGeom prst="rect">
                      <a:avLst/>
                    </a:prstGeom>
                  </pic:spPr>
                </pic:pic>
              </a:graphicData>
            </a:graphic>
          </wp:inline>
        </w:drawing>
      </w:r>
    </w:p>
    <w:p w14:paraId="2131B360" w14:textId="3C540E43" w:rsidR="003F0820" w:rsidRDefault="003F0820">
      <w:pPr>
        <w:ind w:left="726"/>
      </w:pPr>
    </w:p>
    <w:p w14:paraId="152AF706" w14:textId="77777777" w:rsidR="00253D65" w:rsidRDefault="00B234BF">
      <w:pPr>
        <w:pStyle w:val="Heading1"/>
        <w:ind w:left="10"/>
      </w:pPr>
      <w:r>
        <w:t>SUGAR GROVE ACADEMY MIDDLE SCHOOL</w:t>
      </w:r>
    </w:p>
    <w:p w14:paraId="2C537121" w14:textId="77777777" w:rsidR="00253D65" w:rsidRDefault="00B234BF">
      <w:pPr>
        <w:spacing w:after="0" w:line="259" w:lineRule="auto"/>
        <w:ind w:left="0" w:right="5" w:firstLine="0"/>
        <w:jc w:val="center"/>
      </w:pPr>
      <w:r>
        <w:t>8405 Bonhomme Rd, Houston, TX 77074</w:t>
      </w:r>
    </w:p>
    <w:p w14:paraId="1827D190" w14:textId="77777777" w:rsidR="00253D65" w:rsidRDefault="00B234BF">
      <w:pPr>
        <w:tabs>
          <w:tab w:val="center" w:pos="3749"/>
          <w:tab w:val="center" w:pos="5426"/>
        </w:tabs>
        <w:spacing w:after="329" w:line="272" w:lineRule="auto"/>
        <w:ind w:left="0" w:firstLine="0"/>
        <w:jc w:val="left"/>
      </w:pPr>
      <w:r>
        <w:rPr>
          <w:sz w:val="18"/>
        </w:rPr>
        <w:tab/>
        <w:t>(</w:t>
      </w:r>
      <w:r>
        <w:rPr>
          <w:sz w:val="18"/>
        </w:rPr>
        <w:t>713) 271-0214</w:t>
      </w:r>
      <w:r>
        <w:rPr>
          <w:sz w:val="18"/>
        </w:rPr>
        <w:tab/>
        <w:t>FAX (713) 771-9342</w:t>
      </w:r>
    </w:p>
    <w:p w14:paraId="4A9F3B3B" w14:textId="77777777" w:rsidR="00253D65" w:rsidRDefault="00B234BF">
      <w:pPr>
        <w:spacing w:after="230" w:line="259" w:lineRule="auto"/>
        <w:ind w:left="5" w:firstLine="0"/>
        <w:jc w:val="center"/>
      </w:pPr>
      <w:r>
        <w:rPr>
          <w:sz w:val="26"/>
        </w:rPr>
        <w:t>Shared Decision-Making Committee (SDMC) Meeting</w:t>
      </w:r>
    </w:p>
    <w:p w14:paraId="59B02FEE" w14:textId="77777777" w:rsidR="00253D65" w:rsidRDefault="00B234BF">
      <w:pPr>
        <w:spacing w:after="246" w:line="259" w:lineRule="auto"/>
        <w:ind w:left="0" w:right="14" w:firstLine="0"/>
        <w:jc w:val="center"/>
      </w:pPr>
      <w:r>
        <w:rPr>
          <w:sz w:val="26"/>
          <w:u w:val="single" w:color="000000"/>
        </w:rPr>
        <w:t>Minutes</w:t>
      </w:r>
    </w:p>
    <w:p w14:paraId="572BB412" w14:textId="77777777" w:rsidR="00253D65" w:rsidRDefault="00B234BF">
      <w:pPr>
        <w:spacing w:after="246" w:line="265" w:lineRule="auto"/>
        <w:ind w:left="19"/>
        <w:jc w:val="left"/>
      </w:pPr>
      <w:r>
        <w:t>Date: June 7, 2022</w:t>
      </w:r>
    </w:p>
    <w:p w14:paraId="42A804FC" w14:textId="77777777" w:rsidR="00253D65" w:rsidRDefault="00B234BF">
      <w:pPr>
        <w:spacing w:after="246" w:line="265" w:lineRule="auto"/>
        <w:ind w:left="19"/>
        <w:jc w:val="left"/>
      </w:pPr>
      <w:r>
        <w:t>Location: Virtual Zoom Meeting</w:t>
      </w:r>
    </w:p>
    <w:p w14:paraId="42D40758" w14:textId="77777777" w:rsidR="00253D65" w:rsidRDefault="00B234BF">
      <w:pPr>
        <w:spacing w:after="186" w:line="265" w:lineRule="auto"/>
        <w:ind w:left="19"/>
        <w:jc w:val="left"/>
      </w:pPr>
      <w:r>
        <w:t>Time: 1:00 - 1:17 p.m.</w:t>
      </w:r>
    </w:p>
    <w:p w14:paraId="5B2AA5F7" w14:textId="77777777" w:rsidR="00253D65" w:rsidRDefault="00B234BF">
      <w:pPr>
        <w:spacing w:after="496" w:line="265" w:lineRule="auto"/>
        <w:ind w:left="19"/>
        <w:jc w:val="left"/>
      </w:pPr>
      <w:r>
        <w:t>Meeting called to order at: 1:10 p.m.</w:t>
      </w:r>
    </w:p>
    <w:p w14:paraId="0E2DDD42" w14:textId="77777777" w:rsidR="00253D65" w:rsidRDefault="00B234BF">
      <w:pPr>
        <w:spacing w:after="475" w:line="259" w:lineRule="auto"/>
        <w:ind w:left="5" w:firstLine="0"/>
        <w:jc w:val="left"/>
      </w:pPr>
      <w:r>
        <w:rPr>
          <w:sz w:val="26"/>
        </w:rPr>
        <w:t>Present Participants Indicated TEAMS Participation List.</w:t>
      </w:r>
    </w:p>
    <w:tbl>
      <w:tblPr>
        <w:tblStyle w:val="TableGrid"/>
        <w:tblpPr w:vertAnchor="text" w:tblpY="250"/>
        <w:tblOverlap w:val="never"/>
        <w:tblW w:w="5030" w:type="dxa"/>
        <w:tblInd w:w="0" w:type="dxa"/>
        <w:tblCellMar>
          <w:top w:w="3" w:type="dxa"/>
          <w:left w:w="0" w:type="dxa"/>
          <w:bottom w:w="0" w:type="dxa"/>
          <w:right w:w="0" w:type="dxa"/>
        </w:tblCellMar>
        <w:tblLook w:val="04A0" w:firstRow="1" w:lastRow="0" w:firstColumn="1" w:lastColumn="0" w:noHBand="0" w:noVBand="1"/>
      </w:tblPr>
      <w:tblGrid>
        <w:gridCol w:w="2851"/>
        <w:gridCol w:w="2179"/>
      </w:tblGrid>
      <w:tr w:rsidR="00253D65" w14:paraId="0737BC33" w14:textId="77777777">
        <w:trPr>
          <w:trHeight w:val="231"/>
        </w:trPr>
        <w:tc>
          <w:tcPr>
            <w:tcW w:w="2851" w:type="dxa"/>
            <w:tcBorders>
              <w:top w:val="nil"/>
              <w:left w:val="nil"/>
              <w:bottom w:val="nil"/>
              <w:right w:val="nil"/>
            </w:tcBorders>
          </w:tcPr>
          <w:p w14:paraId="108DEF5E" w14:textId="77777777" w:rsidR="00253D65" w:rsidRDefault="00B234BF">
            <w:pPr>
              <w:spacing w:after="0" w:line="259" w:lineRule="auto"/>
              <w:ind w:left="0" w:firstLine="0"/>
              <w:jc w:val="left"/>
            </w:pPr>
            <w:r>
              <w:rPr>
                <w:sz w:val="22"/>
              </w:rPr>
              <w:t>Desai, Nimisha</w:t>
            </w:r>
          </w:p>
        </w:tc>
        <w:tc>
          <w:tcPr>
            <w:tcW w:w="2179" w:type="dxa"/>
            <w:tcBorders>
              <w:top w:val="nil"/>
              <w:left w:val="nil"/>
              <w:bottom w:val="nil"/>
              <w:right w:val="nil"/>
            </w:tcBorders>
          </w:tcPr>
          <w:p w14:paraId="30249A14" w14:textId="77777777" w:rsidR="00253D65" w:rsidRDefault="00B234BF">
            <w:pPr>
              <w:spacing w:after="0" w:line="259" w:lineRule="auto"/>
              <w:ind w:firstLine="0"/>
              <w:jc w:val="left"/>
            </w:pPr>
            <w:r>
              <w:rPr>
                <w:sz w:val="22"/>
              </w:rPr>
              <w:t>Teacher</w:t>
            </w:r>
          </w:p>
        </w:tc>
      </w:tr>
      <w:tr w:rsidR="00253D65" w14:paraId="2BDFF2C8" w14:textId="77777777">
        <w:trPr>
          <w:trHeight w:val="254"/>
        </w:trPr>
        <w:tc>
          <w:tcPr>
            <w:tcW w:w="2851" w:type="dxa"/>
            <w:tcBorders>
              <w:top w:val="nil"/>
              <w:left w:val="nil"/>
              <w:bottom w:val="nil"/>
              <w:right w:val="nil"/>
            </w:tcBorders>
          </w:tcPr>
          <w:p w14:paraId="003B9638" w14:textId="77777777" w:rsidR="00253D65" w:rsidRDefault="00B234BF">
            <w:pPr>
              <w:spacing w:after="0" w:line="259" w:lineRule="auto"/>
              <w:ind w:left="5" w:firstLine="0"/>
              <w:jc w:val="left"/>
            </w:pPr>
            <w:r>
              <w:rPr>
                <w:sz w:val="22"/>
              </w:rPr>
              <w:t xml:space="preserve">Griffin, </w:t>
            </w:r>
            <w:proofErr w:type="spellStart"/>
            <w:r>
              <w:rPr>
                <w:sz w:val="22"/>
              </w:rPr>
              <w:t>Alfarata</w:t>
            </w:r>
            <w:proofErr w:type="spellEnd"/>
          </w:p>
        </w:tc>
        <w:tc>
          <w:tcPr>
            <w:tcW w:w="2179" w:type="dxa"/>
            <w:tcBorders>
              <w:top w:val="nil"/>
              <w:left w:val="nil"/>
              <w:bottom w:val="nil"/>
              <w:right w:val="nil"/>
            </w:tcBorders>
          </w:tcPr>
          <w:p w14:paraId="08FEA3D6" w14:textId="77777777" w:rsidR="00253D65" w:rsidRDefault="00B234BF">
            <w:pPr>
              <w:spacing w:after="0" w:line="259" w:lineRule="auto"/>
              <w:ind w:firstLine="0"/>
              <w:jc w:val="left"/>
            </w:pPr>
            <w:r>
              <w:rPr>
                <w:sz w:val="22"/>
              </w:rPr>
              <w:t>Teacher</w:t>
            </w:r>
          </w:p>
        </w:tc>
      </w:tr>
      <w:tr w:rsidR="00253D65" w14:paraId="383868DD" w14:textId="77777777">
        <w:trPr>
          <w:trHeight w:val="253"/>
        </w:trPr>
        <w:tc>
          <w:tcPr>
            <w:tcW w:w="2851" w:type="dxa"/>
            <w:tcBorders>
              <w:top w:val="nil"/>
              <w:left w:val="nil"/>
              <w:bottom w:val="nil"/>
              <w:right w:val="nil"/>
            </w:tcBorders>
          </w:tcPr>
          <w:p w14:paraId="4971A0B0" w14:textId="77777777" w:rsidR="00253D65" w:rsidRDefault="00B234BF">
            <w:pPr>
              <w:spacing w:after="0" w:line="259" w:lineRule="auto"/>
              <w:ind w:left="0" w:firstLine="0"/>
              <w:jc w:val="left"/>
            </w:pPr>
            <w:r>
              <w:rPr>
                <w:sz w:val="22"/>
              </w:rPr>
              <w:t>Helmy, Islam</w:t>
            </w:r>
          </w:p>
        </w:tc>
        <w:tc>
          <w:tcPr>
            <w:tcW w:w="2179" w:type="dxa"/>
            <w:tcBorders>
              <w:top w:val="nil"/>
              <w:left w:val="nil"/>
              <w:bottom w:val="nil"/>
              <w:right w:val="nil"/>
            </w:tcBorders>
          </w:tcPr>
          <w:p w14:paraId="272E59D1" w14:textId="77777777" w:rsidR="00253D65" w:rsidRDefault="00B234BF">
            <w:pPr>
              <w:spacing w:after="0" w:line="259" w:lineRule="auto"/>
              <w:ind w:firstLine="0"/>
              <w:jc w:val="left"/>
            </w:pPr>
            <w:r>
              <w:rPr>
                <w:sz w:val="22"/>
              </w:rPr>
              <w:t>Teacher</w:t>
            </w:r>
          </w:p>
        </w:tc>
      </w:tr>
      <w:tr w:rsidR="00253D65" w14:paraId="4954EEBF" w14:textId="77777777">
        <w:trPr>
          <w:trHeight w:val="255"/>
        </w:trPr>
        <w:tc>
          <w:tcPr>
            <w:tcW w:w="2851" w:type="dxa"/>
            <w:tcBorders>
              <w:top w:val="nil"/>
              <w:left w:val="nil"/>
              <w:bottom w:val="nil"/>
              <w:right w:val="nil"/>
            </w:tcBorders>
          </w:tcPr>
          <w:p w14:paraId="671BBA21" w14:textId="77777777" w:rsidR="00253D65" w:rsidRDefault="00B234BF">
            <w:pPr>
              <w:spacing w:after="0" w:line="259" w:lineRule="auto"/>
              <w:ind w:left="0" w:firstLine="0"/>
              <w:jc w:val="left"/>
            </w:pPr>
            <w:proofErr w:type="spellStart"/>
            <w:r>
              <w:rPr>
                <w:sz w:val="22"/>
              </w:rPr>
              <w:t>Romel</w:t>
            </w:r>
            <w:proofErr w:type="spellEnd"/>
            <w:r>
              <w:rPr>
                <w:sz w:val="22"/>
              </w:rPr>
              <w:t xml:space="preserve">, </w:t>
            </w:r>
            <w:proofErr w:type="spellStart"/>
            <w:r>
              <w:rPr>
                <w:sz w:val="22"/>
              </w:rPr>
              <w:t>Illiana</w:t>
            </w:r>
            <w:proofErr w:type="spellEnd"/>
          </w:p>
        </w:tc>
        <w:tc>
          <w:tcPr>
            <w:tcW w:w="2179" w:type="dxa"/>
            <w:tcBorders>
              <w:top w:val="nil"/>
              <w:left w:val="nil"/>
              <w:bottom w:val="nil"/>
              <w:right w:val="nil"/>
            </w:tcBorders>
          </w:tcPr>
          <w:p w14:paraId="2DC067A5" w14:textId="77777777" w:rsidR="00253D65" w:rsidRDefault="00B234BF">
            <w:pPr>
              <w:spacing w:after="0" w:line="259" w:lineRule="auto"/>
              <w:ind w:left="5" w:firstLine="0"/>
              <w:jc w:val="left"/>
            </w:pPr>
            <w:r>
              <w:rPr>
                <w:sz w:val="22"/>
              </w:rPr>
              <w:t>Counselor</w:t>
            </w:r>
          </w:p>
        </w:tc>
      </w:tr>
      <w:tr w:rsidR="00253D65" w14:paraId="48EF6A1D" w14:textId="77777777">
        <w:trPr>
          <w:trHeight w:val="253"/>
        </w:trPr>
        <w:tc>
          <w:tcPr>
            <w:tcW w:w="2851" w:type="dxa"/>
            <w:tcBorders>
              <w:top w:val="nil"/>
              <w:left w:val="nil"/>
              <w:bottom w:val="nil"/>
              <w:right w:val="nil"/>
            </w:tcBorders>
          </w:tcPr>
          <w:p w14:paraId="5A57EC01" w14:textId="77777777" w:rsidR="00253D65" w:rsidRDefault="00B234BF">
            <w:pPr>
              <w:spacing w:after="0" w:line="259" w:lineRule="auto"/>
              <w:ind w:left="5" w:firstLine="0"/>
              <w:jc w:val="left"/>
            </w:pPr>
            <w:r>
              <w:rPr>
                <w:sz w:val="22"/>
              </w:rPr>
              <w:t>Tijerina, Diana</w:t>
            </w:r>
          </w:p>
        </w:tc>
        <w:tc>
          <w:tcPr>
            <w:tcW w:w="2179" w:type="dxa"/>
            <w:tcBorders>
              <w:top w:val="nil"/>
              <w:left w:val="nil"/>
              <w:bottom w:val="nil"/>
              <w:right w:val="nil"/>
            </w:tcBorders>
          </w:tcPr>
          <w:p w14:paraId="7A05BB4D" w14:textId="77777777" w:rsidR="00253D65" w:rsidRDefault="00B234BF">
            <w:pPr>
              <w:spacing w:after="0" w:line="259" w:lineRule="auto"/>
              <w:ind w:left="5" w:firstLine="0"/>
              <w:jc w:val="left"/>
            </w:pPr>
            <w:r>
              <w:rPr>
                <w:sz w:val="22"/>
              </w:rPr>
              <w:t>Receptionist</w:t>
            </w:r>
          </w:p>
        </w:tc>
      </w:tr>
      <w:tr w:rsidR="00253D65" w14:paraId="1B3E9C82" w14:textId="77777777">
        <w:trPr>
          <w:trHeight w:val="232"/>
        </w:trPr>
        <w:tc>
          <w:tcPr>
            <w:tcW w:w="2851" w:type="dxa"/>
            <w:tcBorders>
              <w:top w:val="nil"/>
              <w:left w:val="nil"/>
              <w:bottom w:val="nil"/>
              <w:right w:val="nil"/>
            </w:tcBorders>
          </w:tcPr>
          <w:p w14:paraId="23C6BF2A" w14:textId="77777777" w:rsidR="00253D65" w:rsidRDefault="00B234BF">
            <w:pPr>
              <w:spacing w:after="0" w:line="259" w:lineRule="auto"/>
              <w:ind w:left="0" w:firstLine="0"/>
              <w:jc w:val="left"/>
            </w:pPr>
            <w:r>
              <w:rPr>
                <w:sz w:val="22"/>
              </w:rPr>
              <w:t>Whitfield, Laquita</w:t>
            </w:r>
          </w:p>
        </w:tc>
        <w:tc>
          <w:tcPr>
            <w:tcW w:w="2179" w:type="dxa"/>
            <w:tcBorders>
              <w:top w:val="nil"/>
              <w:left w:val="nil"/>
              <w:bottom w:val="nil"/>
              <w:right w:val="nil"/>
            </w:tcBorders>
          </w:tcPr>
          <w:p w14:paraId="1AA085ED" w14:textId="77777777" w:rsidR="00253D65" w:rsidRDefault="00B234BF">
            <w:pPr>
              <w:spacing w:after="0" w:line="259" w:lineRule="auto"/>
              <w:ind w:left="0" w:firstLine="0"/>
            </w:pPr>
            <w:r>
              <w:rPr>
                <w:sz w:val="22"/>
              </w:rPr>
              <w:t>Administrative Assistant</w:t>
            </w:r>
          </w:p>
        </w:tc>
      </w:tr>
    </w:tbl>
    <w:p w14:paraId="4C06DEAC" w14:textId="77777777" w:rsidR="00253D65" w:rsidRDefault="00B234BF">
      <w:pPr>
        <w:tabs>
          <w:tab w:val="center" w:pos="3254"/>
        </w:tabs>
        <w:spacing w:after="0" w:line="350" w:lineRule="auto"/>
        <w:ind w:left="-15" w:firstLine="0"/>
        <w:jc w:val="left"/>
      </w:pPr>
      <w:r>
        <w:rPr>
          <w:noProof/>
        </w:rPr>
        <w:drawing>
          <wp:anchor distT="0" distB="0" distL="114300" distR="114300" simplePos="0" relativeHeight="251658240" behindDoc="0" locked="0" layoutInCell="1" allowOverlap="0" wp14:anchorId="5DF8E331" wp14:editId="3030A738">
            <wp:simplePos x="0" y="0"/>
            <wp:positionH relativeFrom="page">
              <wp:posOffset>3514344</wp:posOffset>
            </wp:positionH>
            <wp:positionV relativeFrom="page">
              <wp:posOffset>877835</wp:posOffset>
            </wp:positionV>
            <wp:extent cx="987552" cy="88393"/>
            <wp:effectExtent l="0" t="0" r="0" b="0"/>
            <wp:wrapTopAndBottom/>
            <wp:docPr id="4993" name="Picture 4993"/>
            <wp:cNvGraphicFramePr/>
            <a:graphic xmlns:a="http://schemas.openxmlformats.org/drawingml/2006/main">
              <a:graphicData uri="http://schemas.openxmlformats.org/drawingml/2006/picture">
                <pic:pic xmlns:pic="http://schemas.openxmlformats.org/drawingml/2006/picture">
                  <pic:nvPicPr>
                    <pic:cNvPr id="4993" name="Picture 4993"/>
                    <pic:cNvPicPr/>
                  </pic:nvPicPr>
                  <pic:blipFill>
                    <a:blip r:embed="rId6"/>
                    <a:stretch>
                      <a:fillRect/>
                    </a:stretch>
                  </pic:blipFill>
                  <pic:spPr>
                    <a:xfrm>
                      <a:off x="0" y="0"/>
                      <a:ext cx="987552" cy="88393"/>
                    </a:xfrm>
                    <a:prstGeom prst="rect">
                      <a:avLst/>
                    </a:prstGeom>
                  </pic:spPr>
                </pic:pic>
              </a:graphicData>
            </a:graphic>
          </wp:anchor>
        </w:drawing>
      </w:r>
      <w:r>
        <w:rPr>
          <w:noProof/>
        </w:rPr>
        <w:drawing>
          <wp:anchor distT="0" distB="0" distL="114300" distR="114300" simplePos="0" relativeHeight="251659264" behindDoc="0" locked="0" layoutInCell="1" allowOverlap="0" wp14:anchorId="558BCFB5" wp14:editId="6FAC2DB7">
            <wp:simplePos x="0" y="0"/>
            <wp:positionH relativeFrom="page">
              <wp:posOffset>676656</wp:posOffset>
            </wp:positionH>
            <wp:positionV relativeFrom="page">
              <wp:posOffset>938796</wp:posOffset>
            </wp:positionV>
            <wp:extent cx="387096" cy="15240"/>
            <wp:effectExtent l="0" t="0" r="0" b="0"/>
            <wp:wrapTopAndBottom/>
            <wp:docPr id="4994" name="Picture 4994"/>
            <wp:cNvGraphicFramePr/>
            <a:graphic xmlns:a="http://schemas.openxmlformats.org/drawingml/2006/main">
              <a:graphicData uri="http://schemas.openxmlformats.org/drawingml/2006/picture">
                <pic:pic xmlns:pic="http://schemas.openxmlformats.org/drawingml/2006/picture">
                  <pic:nvPicPr>
                    <pic:cNvPr id="4994" name="Picture 4994"/>
                    <pic:cNvPicPr/>
                  </pic:nvPicPr>
                  <pic:blipFill>
                    <a:blip r:embed="rId7"/>
                    <a:stretch>
                      <a:fillRect/>
                    </a:stretch>
                  </pic:blipFill>
                  <pic:spPr>
                    <a:xfrm>
                      <a:off x="0" y="0"/>
                      <a:ext cx="387096" cy="15240"/>
                    </a:xfrm>
                    <a:prstGeom prst="rect">
                      <a:avLst/>
                    </a:prstGeom>
                  </pic:spPr>
                </pic:pic>
              </a:graphicData>
            </a:graphic>
          </wp:anchor>
        </w:drawing>
      </w:r>
      <w:r>
        <w:rPr>
          <w:noProof/>
        </w:rPr>
        <w:drawing>
          <wp:anchor distT="0" distB="0" distL="114300" distR="114300" simplePos="0" relativeHeight="251660288" behindDoc="0" locked="0" layoutInCell="1" allowOverlap="0" wp14:anchorId="3B62B2F4" wp14:editId="5477FCA7">
            <wp:simplePos x="0" y="0"/>
            <wp:positionH relativeFrom="column">
              <wp:posOffset>1807464</wp:posOffset>
            </wp:positionH>
            <wp:positionV relativeFrom="paragraph">
              <wp:posOffset>158497</wp:posOffset>
            </wp:positionV>
            <wp:extent cx="3048" cy="3048"/>
            <wp:effectExtent l="0" t="0" r="0" b="0"/>
            <wp:wrapSquare wrapText="bothSides"/>
            <wp:docPr id="4710" name="Picture 4710"/>
            <wp:cNvGraphicFramePr/>
            <a:graphic xmlns:a="http://schemas.openxmlformats.org/drawingml/2006/main">
              <a:graphicData uri="http://schemas.openxmlformats.org/drawingml/2006/picture">
                <pic:pic xmlns:pic="http://schemas.openxmlformats.org/drawingml/2006/picture">
                  <pic:nvPicPr>
                    <pic:cNvPr id="4710" name="Picture 4710"/>
                    <pic:cNvPicPr/>
                  </pic:nvPicPr>
                  <pic:blipFill>
                    <a:blip r:embed="rId8"/>
                    <a:stretch>
                      <a:fillRect/>
                    </a:stretch>
                  </pic:blipFill>
                  <pic:spPr>
                    <a:xfrm>
                      <a:off x="0" y="0"/>
                      <a:ext cx="3048" cy="3048"/>
                    </a:xfrm>
                    <a:prstGeom prst="rect">
                      <a:avLst/>
                    </a:prstGeom>
                  </pic:spPr>
                </pic:pic>
              </a:graphicData>
            </a:graphic>
          </wp:anchor>
        </w:drawing>
      </w:r>
      <w:r>
        <w:rPr>
          <w:sz w:val="22"/>
        </w:rPr>
        <w:t>Austin, Ericka</w:t>
      </w:r>
      <w:r>
        <w:rPr>
          <w:sz w:val="22"/>
        </w:rPr>
        <w:tab/>
        <w:t>Principal</w:t>
      </w:r>
    </w:p>
    <w:p w14:paraId="3E995635" w14:textId="77777777" w:rsidR="00253D65" w:rsidRDefault="00B234BF">
      <w:pPr>
        <w:spacing w:before="546" w:after="489" w:line="350" w:lineRule="auto"/>
        <w:ind w:left="-5"/>
        <w:jc w:val="left"/>
      </w:pPr>
      <w:r>
        <w:rPr>
          <w:sz w:val="22"/>
        </w:rPr>
        <w:t>Principal Austin opened meeting and discussed the following:</w:t>
      </w:r>
    </w:p>
    <w:p w14:paraId="1B8D1469" w14:textId="77777777" w:rsidR="00253D65" w:rsidRDefault="00B234BF">
      <w:pPr>
        <w:numPr>
          <w:ilvl w:val="0"/>
          <w:numId w:val="2"/>
        </w:numPr>
        <w:ind w:left="723" w:right="58" w:hanging="346"/>
      </w:pPr>
      <w:r>
        <w:t>Target STAAR Asses</w:t>
      </w:r>
      <w:r>
        <w:rPr>
          <w:u w:val="double" w:color="000000"/>
        </w:rPr>
        <w:t>sm</w:t>
      </w:r>
      <w:r>
        <w:rPr>
          <w:u w:val="single" w:color="000000"/>
        </w:rPr>
        <w:t>ent — S</w:t>
      </w:r>
      <w:r>
        <w:t>tudents met goals:</w:t>
      </w:r>
    </w:p>
    <w:p w14:paraId="0E54BBDE" w14:textId="77777777" w:rsidR="00253D65" w:rsidRDefault="00B234BF">
      <w:pPr>
        <w:spacing w:after="12" w:line="259" w:lineRule="auto"/>
        <w:ind w:left="1282" w:firstLine="0"/>
        <w:jc w:val="left"/>
      </w:pPr>
      <w:r>
        <w:rPr>
          <w:noProof/>
        </w:rPr>
        <w:drawing>
          <wp:inline distT="0" distB="0" distL="0" distR="0" wp14:anchorId="1A246D7C" wp14:editId="0288E739">
            <wp:extent cx="2621280" cy="18288"/>
            <wp:effectExtent l="0" t="0" r="0" b="0"/>
            <wp:docPr id="10296" name="Picture 10296"/>
            <wp:cNvGraphicFramePr/>
            <a:graphic xmlns:a="http://schemas.openxmlformats.org/drawingml/2006/main">
              <a:graphicData uri="http://schemas.openxmlformats.org/drawingml/2006/picture">
                <pic:pic xmlns:pic="http://schemas.openxmlformats.org/drawingml/2006/picture">
                  <pic:nvPicPr>
                    <pic:cNvPr id="10296" name="Picture 10296"/>
                    <pic:cNvPicPr/>
                  </pic:nvPicPr>
                  <pic:blipFill>
                    <a:blip r:embed="rId9"/>
                    <a:stretch>
                      <a:fillRect/>
                    </a:stretch>
                  </pic:blipFill>
                  <pic:spPr>
                    <a:xfrm>
                      <a:off x="0" y="0"/>
                      <a:ext cx="2621280" cy="18288"/>
                    </a:xfrm>
                    <a:prstGeom prst="rect">
                      <a:avLst/>
                    </a:prstGeom>
                  </pic:spPr>
                </pic:pic>
              </a:graphicData>
            </a:graphic>
          </wp:inline>
        </w:drawing>
      </w:r>
    </w:p>
    <w:p w14:paraId="63B7DE35" w14:textId="77777777" w:rsidR="00253D65" w:rsidRDefault="00B234BF">
      <w:pPr>
        <w:spacing w:line="488" w:lineRule="auto"/>
        <w:ind w:left="365" w:right="2650" w:firstLine="336"/>
      </w:pPr>
      <w:r>
        <w:rPr>
          <w:noProof/>
        </w:rPr>
        <w:drawing>
          <wp:inline distT="0" distB="0" distL="0" distR="0" wp14:anchorId="591B1986" wp14:editId="7FAEFCC6">
            <wp:extent cx="3048" cy="3048"/>
            <wp:effectExtent l="0" t="0" r="0" b="0"/>
            <wp:docPr id="4711" name="Picture 4711"/>
            <wp:cNvGraphicFramePr/>
            <a:graphic xmlns:a="http://schemas.openxmlformats.org/drawingml/2006/main">
              <a:graphicData uri="http://schemas.openxmlformats.org/drawingml/2006/picture">
                <pic:pic xmlns:pic="http://schemas.openxmlformats.org/drawingml/2006/picture">
                  <pic:nvPicPr>
                    <pic:cNvPr id="4711" name="Picture 4711"/>
                    <pic:cNvPicPr/>
                  </pic:nvPicPr>
                  <pic:blipFill>
                    <a:blip r:embed="rId10"/>
                    <a:stretch>
                      <a:fillRect/>
                    </a:stretch>
                  </pic:blipFill>
                  <pic:spPr>
                    <a:xfrm>
                      <a:off x="0" y="0"/>
                      <a:ext cx="3048" cy="3048"/>
                    </a:xfrm>
                    <a:prstGeom prst="rect">
                      <a:avLst/>
                    </a:prstGeom>
                  </pic:spPr>
                </pic:pic>
              </a:graphicData>
            </a:graphic>
          </wp:inline>
        </w:drawing>
      </w:r>
      <w:r>
        <w:rPr>
          <w:u w:val="single" w:color="000000"/>
        </w:rPr>
        <w:t>60% TELPAS•, Readi</w:t>
      </w:r>
      <w:r>
        <w:t>ng</w:t>
      </w:r>
      <w:r>
        <w:rPr>
          <w:u w:val="single" w:color="000000"/>
        </w:rPr>
        <w:t xml:space="preserve"> Growth 65%;</w:t>
      </w:r>
      <w:r>
        <w:t xml:space="preserve"> M</w:t>
      </w:r>
      <w:r>
        <w:rPr>
          <w:u w:val="single" w:color="000000"/>
        </w:rPr>
        <w:t xml:space="preserve">ath 71% </w:t>
      </w:r>
      <w:proofErr w:type="spellStart"/>
      <w:r>
        <w:t>o</w:t>
      </w:r>
      <w:proofErr w:type="spellEnd"/>
      <w:r>
        <w:t xml:space="preserve"> TELPAS Goals— Students were successful and exceeded goal!</w:t>
      </w:r>
    </w:p>
    <w:p w14:paraId="1FD477B0" w14:textId="77777777" w:rsidR="00253D65" w:rsidRDefault="00B234BF">
      <w:pPr>
        <w:numPr>
          <w:ilvl w:val="0"/>
          <w:numId w:val="2"/>
        </w:numPr>
        <w:ind w:left="723" w:right="58" w:hanging="346"/>
      </w:pPr>
      <w:r>
        <w:t>Out-of-School Suspe</w:t>
      </w:r>
      <w:r>
        <w:t xml:space="preserve">nsions Goals — We met the goal of meeting less than 250 fewer </w:t>
      </w:r>
      <w:proofErr w:type="spellStart"/>
      <w:r>
        <w:t>outof</w:t>
      </w:r>
      <w:proofErr w:type="spellEnd"/>
      <w:r>
        <w:t>-school suspensions which was a concerted effort.</w:t>
      </w:r>
    </w:p>
    <w:p w14:paraId="35006C03" w14:textId="77777777" w:rsidR="00253D65" w:rsidRDefault="00B234BF">
      <w:pPr>
        <w:numPr>
          <w:ilvl w:val="0"/>
          <w:numId w:val="2"/>
        </w:numPr>
        <w:ind w:left="723" w:right="58" w:hanging="346"/>
      </w:pPr>
      <w:r>
        <w:lastRenderedPageBreak/>
        <w:t>Mr. Helmy spearheaded the curriculum along with Mr. Griffin. Both implemented ESL SEL (Social Emotional Learning) lessons. o This curriculu</w:t>
      </w:r>
      <w:r>
        <w:t>m is not vetted at other schools.</w:t>
      </w:r>
    </w:p>
    <w:p w14:paraId="6C3C7718" w14:textId="77777777" w:rsidR="00253D65" w:rsidRDefault="00B234BF">
      <w:pPr>
        <w:numPr>
          <w:ilvl w:val="0"/>
          <w:numId w:val="2"/>
        </w:numPr>
        <w:spacing w:after="314"/>
        <w:ind w:left="723" w:right="58" w:hanging="346"/>
      </w:pPr>
      <w:r>
        <w:t>Students had to be present and write on How to Manage Themselves and they also participated in character education.</w:t>
      </w:r>
    </w:p>
    <w:p w14:paraId="66B1C2E9" w14:textId="77777777" w:rsidR="00253D65" w:rsidRDefault="00B234BF">
      <w:pPr>
        <w:numPr>
          <w:ilvl w:val="0"/>
          <w:numId w:val="2"/>
        </w:numPr>
        <w:ind w:left="723" w:right="58" w:hanging="346"/>
      </w:pPr>
      <w:r>
        <w:t>Attendance Goals — The attendance of students was challenging due to COVID-19, just this week nine staff members tested positive, and next w</w:t>
      </w:r>
      <w:r>
        <w:t>eek should be 95% higher in attendance.</w:t>
      </w:r>
    </w:p>
    <w:p w14:paraId="4C8F53C3" w14:textId="77777777" w:rsidR="00253D65" w:rsidRDefault="00B234BF">
      <w:pPr>
        <w:ind w:left="19"/>
      </w:pPr>
      <w:r>
        <w:rPr>
          <w:rFonts w:ascii="Times New Roman" w:eastAsia="Times New Roman" w:hAnsi="Times New Roman" w:cs="Times New Roman"/>
        </w:rPr>
        <w:t>SDMC Minutes</w:t>
      </w:r>
    </w:p>
    <w:p w14:paraId="318D47FE" w14:textId="77777777" w:rsidR="00253D65" w:rsidRDefault="00B234BF">
      <w:pPr>
        <w:ind w:left="19"/>
      </w:pPr>
      <w:r>
        <w:rPr>
          <w:rFonts w:ascii="Times New Roman" w:eastAsia="Times New Roman" w:hAnsi="Times New Roman" w:cs="Times New Roman"/>
        </w:rPr>
        <w:t>Page 2</w:t>
      </w:r>
    </w:p>
    <w:p w14:paraId="140FA12F" w14:textId="77777777" w:rsidR="00253D65" w:rsidRDefault="00B234BF">
      <w:pPr>
        <w:spacing w:after="541"/>
        <w:ind w:left="19"/>
      </w:pPr>
      <w:r>
        <w:rPr>
          <w:rFonts w:ascii="Times New Roman" w:eastAsia="Times New Roman" w:hAnsi="Times New Roman" w:cs="Times New Roman"/>
        </w:rPr>
        <w:t>June 7, 2022</w:t>
      </w:r>
    </w:p>
    <w:p w14:paraId="36A74D9C" w14:textId="77777777" w:rsidR="00253D65" w:rsidRDefault="00B234BF">
      <w:pPr>
        <w:numPr>
          <w:ilvl w:val="0"/>
          <w:numId w:val="2"/>
        </w:numPr>
        <w:spacing w:after="273"/>
        <w:ind w:left="723" w:right="58" w:hanging="346"/>
      </w:pPr>
      <w:r>
        <w:rPr>
          <w:rFonts w:ascii="Times New Roman" w:eastAsia="Times New Roman" w:hAnsi="Times New Roman" w:cs="Times New Roman"/>
        </w:rPr>
        <w:t xml:space="preserve">Attendance was over projection of 790 students which increased our enrollment. We </w:t>
      </w:r>
      <w:r>
        <w:rPr>
          <w:noProof/>
        </w:rPr>
        <w:drawing>
          <wp:inline distT="0" distB="0" distL="0" distR="0" wp14:anchorId="772439A1" wp14:editId="43C3BF83">
            <wp:extent cx="3048" cy="3048"/>
            <wp:effectExtent l="0" t="0" r="0" b="0"/>
            <wp:docPr id="6435" name="Picture 6435"/>
            <wp:cNvGraphicFramePr/>
            <a:graphic xmlns:a="http://schemas.openxmlformats.org/drawingml/2006/main">
              <a:graphicData uri="http://schemas.openxmlformats.org/drawingml/2006/picture">
                <pic:pic xmlns:pic="http://schemas.openxmlformats.org/drawingml/2006/picture">
                  <pic:nvPicPr>
                    <pic:cNvPr id="6435" name="Picture 6435"/>
                    <pic:cNvPicPr/>
                  </pic:nvPicPr>
                  <pic:blipFill>
                    <a:blip r:embed="rId11"/>
                    <a:stretch>
                      <a:fillRect/>
                    </a:stretch>
                  </pic:blipFill>
                  <pic:spPr>
                    <a:xfrm>
                      <a:off x="0" y="0"/>
                      <a:ext cx="3048" cy="3048"/>
                    </a:xfrm>
                    <a:prstGeom prst="rect">
                      <a:avLst/>
                    </a:prstGeom>
                  </pic:spPr>
                </pic:pic>
              </a:graphicData>
            </a:graphic>
          </wp:inline>
        </w:drawing>
      </w:r>
      <w:r>
        <w:rPr>
          <w:rFonts w:ascii="Times New Roman" w:eastAsia="Times New Roman" w:hAnsi="Times New Roman" w:cs="Times New Roman"/>
        </w:rPr>
        <w:t xml:space="preserve">had 725 students enrolled last school year 2020-2021 and 850 students </w:t>
      </w:r>
      <w:proofErr w:type="gramStart"/>
      <w:r>
        <w:rPr>
          <w:rFonts w:ascii="Times New Roman" w:eastAsia="Times New Roman" w:hAnsi="Times New Roman" w:cs="Times New Roman"/>
        </w:rPr>
        <w:t>actually enrolled</w:t>
      </w:r>
      <w:proofErr w:type="gramEnd"/>
      <w:r>
        <w:rPr>
          <w:rFonts w:ascii="Times New Roman" w:eastAsia="Times New Roman" w:hAnsi="Times New Roman" w:cs="Times New Roman"/>
        </w:rPr>
        <w:t xml:space="preserve"> for 2021-202</w:t>
      </w:r>
      <w:r>
        <w:rPr>
          <w:rFonts w:ascii="Times New Roman" w:eastAsia="Times New Roman" w:hAnsi="Times New Roman" w:cs="Times New Roman"/>
        </w:rPr>
        <w:t>2. Additional funds PUA and Rise were given to add on an administrator, counselor, and an art teacher for next year. Class sizes will have to be reduced and more teachers employed. Adding electives for next year: Art, Spanish, Principal of Info Technology.</w:t>
      </w:r>
      <w:r>
        <w:rPr>
          <w:rFonts w:ascii="Times New Roman" w:eastAsia="Times New Roman" w:hAnsi="Times New Roman" w:cs="Times New Roman"/>
        </w:rPr>
        <w:t xml:space="preserve"> More hourly employees will be hired to push in aides and tutors.</w:t>
      </w:r>
    </w:p>
    <w:p w14:paraId="4B5922BA" w14:textId="77777777" w:rsidR="00253D65" w:rsidRDefault="00B234BF">
      <w:pPr>
        <w:spacing w:after="240"/>
        <w:ind w:left="399"/>
      </w:pPr>
      <w:r>
        <w:rPr>
          <w:rFonts w:ascii="Times New Roman" w:eastAsia="Times New Roman" w:hAnsi="Times New Roman" w:cs="Times New Roman"/>
        </w:rPr>
        <w:t xml:space="preserve">0 21 </w:t>
      </w:r>
      <w:proofErr w:type="spellStart"/>
      <w:r>
        <w:rPr>
          <w:rFonts w:ascii="Times New Roman" w:eastAsia="Times New Roman" w:hAnsi="Times New Roman" w:cs="Times New Roman"/>
          <w:vertAlign w:val="superscript"/>
        </w:rPr>
        <w:t>st</w:t>
      </w:r>
      <w:proofErr w:type="spellEnd"/>
      <w:r>
        <w:rPr>
          <w:rFonts w:ascii="Times New Roman" w:eastAsia="Times New Roman" w:hAnsi="Times New Roman" w:cs="Times New Roman"/>
          <w:vertAlign w:val="superscript"/>
        </w:rPr>
        <w:t xml:space="preserve"> </w:t>
      </w:r>
      <w:r>
        <w:rPr>
          <w:rFonts w:ascii="Times New Roman" w:eastAsia="Times New Roman" w:hAnsi="Times New Roman" w:cs="Times New Roman"/>
        </w:rPr>
        <w:t>Century Summer School Program began today.</w:t>
      </w:r>
    </w:p>
    <w:p w14:paraId="3596173B" w14:textId="77777777" w:rsidR="00253D65" w:rsidRDefault="00B234BF">
      <w:pPr>
        <w:spacing w:after="547"/>
        <w:ind w:left="734" w:hanging="350"/>
      </w:pPr>
      <w:r>
        <w:rPr>
          <w:rFonts w:ascii="Times New Roman" w:eastAsia="Times New Roman" w:hAnsi="Times New Roman" w:cs="Times New Roman"/>
        </w:rPr>
        <w:t>o New Appraisal System — moving away from TADS (Teacher Appraisal and Development System) to T-TESS (Texas-Teacher Evaluation and Support S</w:t>
      </w:r>
      <w:r>
        <w:rPr>
          <w:rFonts w:ascii="Times New Roman" w:eastAsia="Times New Roman" w:hAnsi="Times New Roman" w:cs="Times New Roman"/>
        </w:rPr>
        <w:t>ystem). Teachers received an information packet to complete if not returning to SGA.</w:t>
      </w:r>
    </w:p>
    <w:p w14:paraId="5A060E38" w14:textId="77777777" w:rsidR="00253D65" w:rsidRDefault="00B234BF">
      <w:pPr>
        <w:ind w:left="729" w:right="1032" w:hanging="720"/>
      </w:pPr>
      <w:r>
        <w:rPr>
          <w:rFonts w:ascii="Times New Roman" w:eastAsia="Times New Roman" w:hAnsi="Times New Roman" w:cs="Times New Roman"/>
          <w:u w:val="single" w:color="000000"/>
        </w:rPr>
        <w:t xml:space="preserve">Congratulations and Departures </w:t>
      </w:r>
      <w:r>
        <w:rPr>
          <w:rFonts w:ascii="Times New Roman" w:eastAsia="Times New Roman" w:hAnsi="Times New Roman" w:cs="Times New Roman"/>
        </w:rPr>
        <w:t>o Ms. Desai has been promoted to Multilingual Class Leader for the district o Ms. Josey who has 30 years in the district is transferring fro</w:t>
      </w:r>
      <w:r>
        <w:rPr>
          <w:rFonts w:ascii="Times New Roman" w:eastAsia="Times New Roman" w:hAnsi="Times New Roman" w:cs="Times New Roman"/>
        </w:rPr>
        <w:t>m SGA to HISD</w:t>
      </w:r>
    </w:p>
    <w:p w14:paraId="355C67BD" w14:textId="77777777" w:rsidR="00253D65" w:rsidRDefault="00B234BF">
      <w:pPr>
        <w:spacing w:after="1100"/>
        <w:ind w:left="1018"/>
      </w:pPr>
      <w:r>
        <w:rPr>
          <w:rFonts w:ascii="Times New Roman" w:eastAsia="Times New Roman" w:hAnsi="Times New Roman" w:cs="Times New Roman"/>
        </w:rPr>
        <w:t>Community Services School to meet the needs of the community in a non-traditional setting. We will miss her!</w:t>
      </w:r>
    </w:p>
    <w:p w14:paraId="35049EFE" w14:textId="77777777" w:rsidR="00253D65" w:rsidRDefault="00B234BF">
      <w:pPr>
        <w:spacing w:after="164"/>
        <w:ind w:left="19"/>
      </w:pPr>
      <w:r>
        <w:rPr>
          <w:rFonts w:ascii="Times New Roman" w:eastAsia="Times New Roman" w:hAnsi="Times New Roman" w:cs="Times New Roman"/>
        </w:rPr>
        <w:t xml:space="preserve">The meeting adjourned at </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17 p.m.</w:t>
      </w:r>
    </w:p>
    <w:p w14:paraId="0D544E3E" w14:textId="77777777" w:rsidR="00253D65" w:rsidRDefault="00B234BF">
      <w:pPr>
        <w:tabs>
          <w:tab w:val="center" w:pos="6742"/>
        </w:tabs>
        <w:spacing w:after="0" w:line="259" w:lineRule="auto"/>
        <w:ind w:left="-499" w:firstLine="0"/>
        <w:jc w:val="left"/>
      </w:pPr>
      <w:r>
        <w:rPr>
          <w:noProof/>
        </w:rPr>
        <w:drawing>
          <wp:anchor distT="0" distB="0" distL="114300" distR="114300" simplePos="0" relativeHeight="251661312" behindDoc="0" locked="0" layoutInCell="1" allowOverlap="0" wp14:anchorId="4796DF54" wp14:editId="02027216">
            <wp:simplePos x="0" y="0"/>
            <wp:positionH relativeFrom="column">
              <wp:posOffset>4096512</wp:posOffset>
            </wp:positionH>
            <wp:positionV relativeFrom="paragraph">
              <wp:posOffset>9144</wp:posOffset>
            </wp:positionV>
            <wp:extent cx="1682496" cy="460254"/>
            <wp:effectExtent l="0" t="0" r="0" b="0"/>
            <wp:wrapSquare wrapText="bothSides"/>
            <wp:docPr id="6679" name="Picture 6679"/>
            <wp:cNvGraphicFramePr/>
            <a:graphic xmlns:a="http://schemas.openxmlformats.org/drawingml/2006/main">
              <a:graphicData uri="http://schemas.openxmlformats.org/drawingml/2006/picture">
                <pic:pic xmlns:pic="http://schemas.openxmlformats.org/drawingml/2006/picture">
                  <pic:nvPicPr>
                    <pic:cNvPr id="6679" name="Picture 6679"/>
                    <pic:cNvPicPr/>
                  </pic:nvPicPr>
                  <pic:blipFill>
                    <a:blip r:embed="rId12"/>
                    <a:stretch>
                      <a:fillRect/>
                    </a:stretch>
                  </pic:blipFill>
                  <pic:spPr>
                    <a:xfrm>
                      <a:off x="0" y="0"/>
                      <a:ext cx="1682496" cy="460254"/>
                    </a:xfrm>
                    <a:prstGeom prst="rect">
                      <a:avLst/>
                    </a:prstGeom>
                  </pic:spPr>
                </pic:pic>
              </a:graphicData>
            </a:graphic>
          </wp:anchor>
        </w:drawing>
      </w:r>
      <w:r>
        <w:rPr>
          <w:noProof/>
        </w:rPr>
        <w:drawing>
          <wp:inline distT="0" distB="0" distL="0" distR="0" wp14:anchorId="32DF5DEE" wp14:editId="3E23462F">
            <wp:extent cx="3057144" cy="777249"/>
            <wp:effectExtent l="0" t="0" r="0" b="0"/>
            <wp:docPr id="10298" name="Picture 10298"/>
            <wp:cNvGraphicFramePr/>
            <a:graphic xmlns:a="http://schemas.openxmlformats.org/drawingml/2006/main">
              <a:graphicData uri="http://schemas.openxmlformats.org/drawingml/2006/picture">
                <pic:pic xmlns:pic="http://schemas.openxmlformats.org/drawingml/2006/picture">
                  <pic:nvPicPr>
                    <pic:cNvPr id="10298" name="Picture 10298"/>
                    <pic:cNvPicPr/>
                  </pic:nvPicPr>
                  <pic:blipFill>
                    <a:blip r:embed="rId13"/>
                    <a:stretch>
                      <a:fillRect/>
                    </a:stretch>
                  </pic:blipFill>
                  <pic:spPr>
                    <a:xfrm>
                      <a:off x="0" y="0"/>
                      <a:ext cx="3057144" cy="777249"/>
                    </a:xfrm>
                    <a:prstGeom prst="rect">
                      <a:avLst/>
                    </a:prstGeom>
                  </pic:spPr>
                </pic:pic>
              </a:graphicData>
            </a:graphic>
          </wp:inline>
        </w:drawing>
      </w:r>
      <w:r>
        <w:rPr>
          <w:rFonts w:ascii="Times New Roman" w:eastAsia="Times New Roman" w:hAnsi="Times New Roman" w:cs="Times New Roman"/>
        </w:rPr>
        <w:tab/>
        <w:t>Date</w:t>
      </w:r>
    </w:p>
    <w:sectPr w:rsidR="00253D65">
      <w:type w:val="continuous"/>
      <w:pgSz w:w="12278" w:h="15850"/>
      <w:pgMar w:top="1791" w:right="1450" w:bottom="924"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1F7"/>
    <w:multiLevelType w:val="hybridMultilevel"/>
    <w:tmpl w:val="C1C09454"/>
    <w:lvl w:ilvl="0" w:tplc="E9004F9A">
      <w:start w:val="1"/>
      <w:numFmt w:val="bullet"/>
      <w:lvlText w:val="o"/>
      <w:lvlJc w:val="left"/>
      <w:pPr>
        <w:ind w:left="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1608430">
      <w:start w:val="1"/>
      <w:numFmt w:val="bullet"/>
      <w:lvlText w:val="o"/>
      <w:lvlJc w:val="left"/>
      <w:pPr>
        <w:ind w:left="16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2820DFA">
      <w:start w:val="1"/>
      <w:numFmt w:val="bullet"/>
      <w:lvlText w:val="▪"/>
      <w:lvlJc w:val="left"/>
      <w:pPr>
        <w:ind w:left="24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B00D218">
      <w:start w:val="1"/>
      <w:numFmt w:val="bullet"/>
      <w:lvlText w:val="•"/>
      <w:lvlJc w:val="left"/>
      <w:pPr>
        <w:ind w:left="31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FC2A426">
      <w:start w:val="1"/>
      <w:numFmt w:val="bullet"/>
      <w:lvlText w:val="o"/>
      <w:lvlJc w:val="left"/>
      <w:pPr>
        <w:ind w:left="38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BBC1006">
      <w:start w:val="1"/>
      <w:numFmt w:val="bullet"/>
      <w:lvlText w:val="▪"/>
      <w:lvlJc w:val="left"/>
      <w:pPr>
        <w:ind w:left="45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E96F0C4">
      <w:start w:val="1"/>
      <w:numFmt w:val="bullet"/>
      <w:lvlText w:val="•"/>
      <w:lvlJc w:val="left"/>
      <w:pPr>
        <w:ind w:left="52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0D218A8">
      <w:start w:val="1"/>
      <w:numFmt w:val="bullet"/>
      <w:lvlText w:val="o"/>
      <w:lvlJc w:val="left"/>
      <w:pPr>
        <w:ind w:left="60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21EEF20">
      <w:start w:val="1"/>
      <w:numFmt w:val="bullet"/>
      <w:lvlText w:val="▪"/>
      <w:lvlJc w:val="left"/>
      <w:pPr>
        <w:ind w:left="67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46C2B42"/>
    <w:multiLevelType w:val="hybridMultilevel"/>
    <w:tmpl w:val="76EEE72A"/>
    <w:lvl w:ilvl="0" w:tplc="D3D2D4F2">
      <w:start w:val="4"/>
      <w:numFmt w:val="upperRoman"/>
      <w:lvlText w:val="%1."/>
      <w:lvlJc w:val="left"/>
      <w:pPr>
        <w:ind w:left="1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21C68F2">
      <w:start w:val="1"/>
      <w:numFmt w:val="lowerLetter"/>
      <w:lvlText w:val="%2"/>
      <w:lvlJc w:val="left"/>
      <w:pPr>
        <w:ind w:left="1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3EBD4A">
      <w:start w:val="1"/>
      <w:numFmt w:val="lowerRoman"/>
      <w:lvlText w:val="%3"/>
      <w:lvlJc w:val="left"/>
      <w:pPr>
        <w:ind w:left="1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7C8F46">
      <w:start w:val="1"/>
      <w:numFmt w:val="decimal"/>
      <w:lvlText w:val="%4"/>
      <w:lvlJc w:val="left"/>
      <w:pPr>
        <w:ind w:left="2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FAB968">
      <w:start w:val="1"/>
      <w:numFmt w:val="lowerLetter"/>
      <w:lvlText w:val="%5"/>
      <w:lvlJc w:val="left"/>
      <w:pPr>
        <w:ind w:left="3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4828610">
      <w:start w:val="1"/>
      <w:numFmt w:val="lowerRoman"/>
      <w:lvlText w:val="%6"/>
      <w:lvlJc w:val="left"/>
      <w:pPr>
        <w:ind w:left="40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D66A0C">
      <w:start w:val="1"/>
      <w:numFmt w:val="decimal"/>
      <w:lvlText w:val="%7"/>
      <w:lvlJc w:val="left"/>
      <w:pPr>
        <w:ind w:left="4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F6A43C">
      <w:start w:val="1"/>
      <w:numFmt w:val="lowerLetter"/>
      <w:lvlText w:val="%8"/>
      <w:lvlJc w:val="left"/>
      <w:pPr>
        <w:ind w:left="5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E67E6C">
      <w:start w:val="1"/>
      <w:numFmt w:val="lowerRoman"/>
      <w:lvlText w:val="%9"/>
      <w:lvlJc w:val="left"/>
      <w:pPr>
        <w:ind w:left="6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137216316">
    <w:abstractNumId w:val="1"/>
  </w:num>
  <w:num w:numId="2" w16cid:durableId="16266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D65"/>
    <w:rsid w:val="00253D65"/>
    <w:rsid w:val="003F0820"/>
    <w:rsid w:val="00B2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4403"/>
  <w15:docId w15:val="{C2245183-B850-4D31-B4EC-7FE7C62F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jc w:val="center"/>
      <w:outlineLvl w:val="0"/>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Schredrick D</dc:creator>
  <cp:keywords/>
  <cp:lastModifiedBy>Houston, Schredrick D</cp:lastModifiedBy>
  <cp:revision>2</cp:revision>
  <dcterms:created xsi:type="dcterms:W3CDTF">2022-06-15T14:36:00Z</dcterms:created>
  <dcterms:modified xsi:type="dcterms:W3CDTF">2022-06-15T14:36:00Z</dcterms:modified>
</cp:coreProperties>
</file>