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24263" w14:textId="6C06C27C" w:rsidR="007A53DA" w:rsidRPr="00152B24" w:rsidRDefault="007A53DA" w:rsidP="007A53DA">
      <w:pPr>
        <w:spacing w:after="0" w:line="240" w:lineRule="auto"/>
        <w:jc w:val="center"/>
        <w:rPr>
          <w:rFonts w:ascii="Arial" w:hAnsi="Arial" w:cs="Arial"/>
          <w:sz w:val="28"/>
          <w:szCs w:val="28"/>
        </w:rPr>
      </w:pPr>
      <w:bookmarkStart w:id="0" w:name="_Hlk18914821"/>
      <w:r w:rsidRPr="00152B24">
        <w:rPr>
          <w:rFonts w:ascii="Arial" w:hAnsi="Arial" w:cs="Arial"/>
          <w:sz w:val="28"/>
          <w:szCs w:val="28"/>
        </w:rPr>
        <w:t>Chavez High School</w:t>
      </w:r>
    </w:p>
    <w:p w14:paraId="3739719C" w14:textId="77777777" w:rsidR="007A53DA" w:rsidRPr="00152B24" w:rsidRDefault="007A53DA" w:rsidP="007A53DA">
      <w:pPr>
        <w:spacing w:after="0" w:line="240" w:lineRule="auto"/>
        <w:jc w:val="center"/>
        <w:rPr>
          <w:rFonts w:ascii="Arial" w:hAnsi="Arial" w:cs="Arial"/>
          <w:sz w:val="28"/>
          <w:szCs w:val="28"/>
        </w:rPr>
      </w:pPr>
      <w:r w:rsidRPr="00152B24">
        <w:rPr>
          <w:rFonts w:ascii="Arial" w:hAnsi="Arial" w:cs="Arial"/>
          <w:sz w:val="28"/>
          <w:szCs w:val="28"/>
        </w:rPr>
        <w:t>Site Decision Making Committee</w:t>
      </w:r>
    </w:p>
    <w:p w14:paraId="31C83681" w14:textId="7294DF1F" w:rsidR="007A53DA" w:rsidRPr="00152B24" w:rsidRDefault="00482706" w:rsidP="007A53DA">
      <w:pPr>
        <w:spacing w:after="0" w:line="240" w:lineRule="auto"/>
        <w:jc w:val="center"/>
        <w:rPr>
          <w:rFonts w:ascii="Arial" w:hAnsi="Arial" w:cs="Arial"/>
          <w:sz w:val="28"/>
          <w:szCs w:val="28"/>
        </w:rPr>
      </w:pPr>
      <w:bookmarkStart w:id="1" w:name="_Hlk20317326"/>
      <w:r>
        <w:rPr>
          <w:rFonts w:ascii="Arial" w:hAnsi="Arial" w:cs="Arial"/>
          <w:sz w:val="28"/>
          <w:szCs w:val="28"/>
        </w:rPr>
        <w:t>January 19, 2022</w:t>
      </w:r>
    </w:p>
    <w:tbl>
      <w:tblPr>
        <w:tblStyle w:val="TableGrid"/>
        <w:tblW w:w="0" w:type="auto"/>
        <w:tblLayout w:type="fixed"/>
        <w:tblLook w:val="04A0" w:firstRow="1" w:lastRow="0" w:firstColumn="1" w:lastColumn="0" w:noHBand="0" w:noVBand="1"/>
      </w:tblPr>
      <w:tblGrid>
        <w:gridCol w:w="2065"/>
        <w:gridCol w:w="1350"/>
        <w:gridCol w:w="1350"/>
        <w:gridCol w:w="2250"/>
        <w:gridCol w:w="1350"/>
        <w:gridCol w:w="1350"/>
      </w:tblGrid>
      <w:tr w:rsidR="007A53DA" w14:paraId="6B0C027A" w14:textId="77777777" w:rsidTr="004E0541">
        <w:tc>
          <w:tcPr>
            <w:tcW w:w="2065" w:type="dxa"/>
          </w:tcPr>
          <w:p w14:paraId="68DFBB9E" w14:textId="77777777" w:rsidR="007A53DA" w:rsidRDefault="007A53DA" w:rsidP="004E0541">
            <w:pPr>
              <w:rPr>
                <w:rFonts w:ascii="Arial" w:hAnsi="Arial" w:cs="Arial"/>
              </w:rPr>
            </w:pPr>
            <w:r>
              <w:rPr>
                <w:rFonts w:ascii="Arial" w:hAnsi="Arial" w:cs="Arial"/>
              </w:rPr>
              <w:t>Name</w:t>
            </w:r>
          </w:p>
        </w:tc>
        <w:tc>
          <w:tcPr>
            <w:tcW w:w="1350" w:type="dxa"/>
          </w:tcPr>
          <w:p w14:paraId="6A2D848C" w14:textId="77777777" w:rsidR="007A53DA" w:rsidRDefault="007A53DA" w:rsidP="004E0541">
            <w:pPr>
              <w:jc w:val="center"/>
              <w:rPr>
                <w:rFonts w:ascii="Arial" w:hAnsi="Arial" w:cs="Arial"/>
              </w:rPr>
            </w:pPr>
            <w:r>
              <w:rPr>
                <w:rFonts w:ascii="Arial" w:hAnsi="Arial" w:cs="Arial"/>
              </w:rPr>
              <w:t>In Attendance</w:t>
            </w:r>
          </w:p>
        </w:tc>
        <w:tc>
          <w:tcPr>
            <w:tcW w:w="1350" w:type="dxa"/>
          </w:tcPr>
          <w:p w14:paraId="6F42DB21" w14:textId="77777777" w:rsidR="007A53DA" w:rsidRDefault="007A53DA" w:rsidP="004E0541">
            <w:pPr>
              <w:jc w:val="center"/>
              <w:rPr>
                <w:rFonts w:ascii="Arial" w:hAnsi="Arial" w:cs="Arial"/>
              </w:rPr>
            </w:pPr>
            <w:r>
              <w:rPr>
                <w:rFonts w:ascii="Arial" w:hAnsi="Arial" w:cs="Arial"/>
              </w:rPr>
              <w:t>Not In Attendance</w:t>
            </w:r>
          </w:p>
        </w:tc>
        <w:tc>
          <w:tcPr>
            <w:tcW w:w="2250" w:type="dxa"/>
          </w:tcPr>
          <w:p w14:paraId="72DD6CE2" w14:textId="77777777" w:rsidR="007A53DA" w:rsidRDefault="007A53DA" w:rsidP="004E0541">
            <w:pPr>
              <w:jc w:val="center"/>
              <w:rPr>
                <w:rFonts w:ascii="Arial" w:hAnsi="Arial" w:cs="Arial"/>
              </w:rPr>
            </w:pPr>
            <w:r>
              <w:rPr>
                <w:rFonts w:ascii="Arial" w:hAnsi="Arial" w:cs="Arial"/>
              </w:rPr>
              <w:t>Name</w:t>
            </w:r>
          </w:p>
        </w:tc>
        <w:tc>
          <w:tcPr>
            <w:tcW w:w="1350" w:type="dxa"/>
          </w:tcPr>
          <w:p w14:paraId="33A70985" w14:textId="77777777" w:rsidR="007A53DA" w:rsidRDefault="007A53DA" w:rsidP="004E0541">
            <w:pPr>
              <w:jc w:val="center"/>
              <w:rPr>
                <w:rFonts w:ascii="Arial" w:hAnsi="Arial" w:cs="Arial"/>
              </w:rPr>
            </w:pPr>
            <w:r>
              <w:rPr>
                <w:rFonts w:ascii="Arial" w:hAnsi="Arial" w:cs="Arial"/>
              </w:rPr>
              <w:t>In Attendance</w:t>
            </w:r>
          </w:p>
        </w:tc>
        <w:tc>
          <w:tcPr>
            <w:tcW w:w="1350" w:type="dxa"/>
          </w:tcPr>
          <w:p w14:paraId="2A25110E" w14:textId="77777777" w:rsidR="007A53DA" w:rsidRDefault="007A53DA" w:rsidP="004E0541">
            <w:pPr>
              <w:jc w:val="center"/>
              <w:rPr>
                <w:rFonts w:ascii="Arial" w:hAnsi="Arial" w:cs="Arial"/>
              </w:rPr>
            </w:pPr>
            <w:r>
              <w:rPr>
                <w:rFonts w:ascii="Arial" w:hAnsi="Arial" w:cs="Arial"/>
              </w:rPr>
              <w:t>Not In Attendance</w:t>
            </w:r>
          </w:p>
        </w:tc>
      </w:tr>
      <w:tr w:rsidR="007A53DA" w14:paraId="589EBAF9" w14:textId="77777777" w:rsidTr="004E0541">
        <w:tc>
          <w:tcPr>
            <w:tcW w:w="2065" w:type="dxa"/>
          </w:tcPr>
          <w:p w14:paraId="46C7EB98" w14:textId="77777777" w:rsidR="007A53DA" w:rsidRDefault="007A53DA" w:rsidP="004E0541">
            <w:pPr>
              <w:rPr>
                <w:rFonts w:ascii="Arial" w:hAnsi="Arial" w:cs="Arial"/>
              </w:rPr>
            </w:pPr>
            <w:r>
              <w:rPr>
                <w:rFonts w:ascii="Arial" w:hAnsi="Arial" w:cs="Arial"/>
              </w:rPr>
              <w:t>Luis Landa</w:t>
            </w:r>
          </w:p>
        </w:tc>
        <w:tc>
          <w:tcPr>
            <w:tcW w:w="1350" w:type="dxa"/>
          </w:tcPr>
          <w:p w14:paraId="7EA607FF" w14:textId="4734EDF6" w:rsidR="007A53DA" w:rsidRDefault="002C5175" w:rsidP="004E0541">
            <w:pPr>
              <w:jc w:val="center"/>
              <w:rPr>
                <w:rFonts w:ascii="Arial" w:hAnsi="Arial" w:cs="Arial"/>
              </w:rPr>
            </w:pPr>
            <w:r>
              <w:rPr>
                <w:rFonts w:ascii="Arial" w:hAnsi="Arial" w:cs="Arial"/>
              </w:rPr>
              <w:t>X</w:t>
            </w:r>
          </w:p>
        </w:tc>
        <w:tc>
          <w:tcPr>
            <w:tcW w:w="1350" w:type="dxa"/>
          </w:tcPr>
          <w:p w14:paraId="428DC36A" w14:textId="77777777" w:rsidR="007A53DA" w:rsidRDefault="007A53DA" w:rsidP="004E0541">
            <w:pPr>
              <w:jc w:val="center"/>
              <w:rPr>
                <w:rFonts w:ascii="Arial" w:hAnsi="Arial" w:cs="Arial"/>
              </w:rPr>
            </w:pPr>
          </w:p>
        </w:tc>
        <w:tc>
          <w:tcPr>
            <w:tcW w:w="2250" w:type="dxa"/>
          </w:tcPr>
          <w:p w14:paraId="538E8410" w14:textId="7A0B0B83" w:rsidR="007A53DA" w:rsidRDefault="00843226" w:rsidP="004E0541">
            <w:pPr>
              <w:jc w:val="center"/>
              <w:rPr>
                <w:rFonts w:ascii="Arial" w:hAnsi="Arial" w:cs="Arial"/>
              </w:rPr>
            </w:pPr>
            <w:r>
              <w:rPr>
                <w:rFonts w:ascii="Arial" w:hAnsi="Arial" w:cs="Arial"/>
              </w:rPr>
              <w:t>Yen Rabe</w:t>
            </w:r>
          </w:p>
        </w:tc>
        <w:tc>
          <w:tcPr>
            <w:tcW w:w="1350" w:type="dxa"/>
          </w:tcPr>
          <w:p w14:paraId="1D6D2964" w14:textId="570DCF74" w:rsidR="007A53DA" w:rsidRDefault="006A6F31" w:rsidP="004E0541">
            <w:pPr>
              <w:jc w:val="center"/>
              <w:rPr>
                <w:rFonts w:ascii="Arial" w:hAnsi="Arial" w:cs="Arial"/>
              </w:rPr>
            </w:pPr>
            <w:r>
              <w:rPr>
                <w:rFonts w:ascii="Arial" w:hAnsi="Arial" w:cs="Arial"/>
              </w:rPr>
              <w:t>X</w:t>
            </w:r>
          </w:p>
        </w:tc>
        <w:tc>
          <w:tcPr>
            <w:tcW w:w="1350" w:type="dxa"/>
          </w:tcPr>
          <w:p w14:paraId="7FD9910E" w14:textId="47DC7E0A" w:rsidR="007A53DA" w:rsidRDefault="007A53DA" w:rsidP="004E0541">
            <w:pPr>
              <w:jc w:val="center"/>
              <w:rPr>
                <w:rFonts w:ascii="Arial" w:hAnsi="Arial" w:cs="Arial"/>
              </w:rPr>
            </w:pPr>
          </w:p>
        </w:tc>
      </w:tr>
      <w:tr w:rsidR="007A53DA" w14:paraId="5A34984A" w14:textId="77777777" w:rsidTr="004E0541">
        <w:tc>
          <w:tcPr>
            <w:tcW w:w="2065" w:type="dxa"/>
          </w:tcPr>
          <w:p w14:paraId="5C77CA15" w14:textId="77777777" w:rsidR="007A53DA" w:rsidRDefault="007A53DA" w:rsidP="004E0541">
            <w:pPr>
              <w:rPr>
                <w:rFonts w:ascii="Arial" w:hAnsi="Arial" w:cs="Arial"/>
              </w:rPr>
            </w:pPr>
            <w:r>
              <w:rPr>
                <w:rFonts w:ascii="Arial" w:hAnsi="Arial" w:cs="Arial"/>
              </w:rPr>
              <w:t>Paulette Crawford</w:t>
            </w:r>
          </w:p>
        </w:tc>
        <w:tc>
          <w:tcPr>
            <w:tcW w:w="1350" w:type="dxa"/>
          </w:tcPr>
          <w:p w14:paraId="7A90697B" w14:textId="5499D586" w:rsidR="007A53DA" w:rsidRDefault="002C5175" w:rsidP="004E0541">
            <w:pPr>
              <w:jc w:val="center"/>
              <w:rPr>
                <w:rFonts w:ascii="Arial" w:hAnsi="Arial" w:cs="Arial"/>
              </w:rPr>
            </w:pPr>
            <w:r>
              <w:rPr>
                <w:rFonts w:ascii="Arial" w:hAnsi="Arial" w:cs="Arial"/>
              </w:rPr>
              <w:t>X</w:t>
            </w:r>
          </w:p>
        </w:tc>
        <w:tc>
          <w:tcPr>
            <w:tcW w:w="1350" w:type="dxa"/>
          </w:tcPr>
          <w:p w14:paraId="112B9C6E" w14:textId="77777777" w:rsidR="007A53DA" w:rsidRDefault="007A53DA" w:rsidP="004E0541">
            <w:pPr>
              <w:jc w:val="center"/>
              <w:rPr>
                <w:rFonts w:ascii="Arial" w:hAnsi="Arial" w:cs="Arial"/>
              </w:rPr>
            </w:pPr>
          </w:p>
        </w:tc>
        <w:tc>
          <w:tcPr>
            <w:tcW w:w="2250" w:type="dxa"/>
          </w:tcPr>
          <w:p w14:paraId="511CEE78" w14:textId="77777777" w:rsidR="007A53DA" w:rsidRDefault="007A53DA" w:rsidP="004E0541">
            <w:pPr>
              <w:jc w:val="center"/>
              <w:rPr>
                <w:rFonts w:ascii="Arial" w:hAnsi="Arial" w:cs="Arial"/>
              </w:rPr>
            </w:pPr>
            <w:r>
              <w:rPr>
                <w:rFonts w:ascii="Arial" w:hAnsi="Arial" w:cs="Arial"/>
              </w:rPr>
              <w:t>Christina Saldivar</w:t>
            </w:r>
          </w:p>
        </w:tc>
        <w:tc>
          <w:tcPr>
            <w:tcW w:w="1350" w:type="dxa"/>
          </w:tcPr>
          <w:p w14:paraId="5DF54882" w14:textId="7344DB68" w:rsidR="007A53DA" w:rsidRDefault="002C5175" w:rsidP="004E0541">
            <w:pPr>
              <w:jc w:val="center"/>
              <w:rPr>
                <w:rFonts w:ascii="Arial" w:hAnsi="Arial" w:cs="Arial"/>
              </w:rPr>
            </w:pPr>
            <w:r>
              <w:rPr>
                <w:rFonts w:ascii="Arial" w:hAnsi="Arial" w:cs="Arial"/>
              </w:rPr>
              <w:t>X</w:t>
            </w:r>
          </w:p>
        </w:tc>
        <w:tc>
          <w:tcPr>
            <w:tcW w:w="1350" w:type="dxa"/>
          </w:tcPr>
          <w:p w14:paraId="25EB980B" w14:textId="77777777" w:rsidR="007A53DA" w:rsidRDefault="007A53DA" w:rsidP="004E0541">
            <w:pPr>
              <w:jc w:val="center"/>
              <w:rPr>
                <w:rFonts w:ascii="Arial" w:hAnsi="Arial" w:cs="Arial"/>
              </w:rPr>
            </w:pPr>
          </w:p>
        </w:tc>
      </w:tr>
      <w:tr w:rsidR="007A53DA" w14:paraId="4536EB56" w14:textId="77777777" w:rsidTr="004E0541">
        <w:tc>
          <w:tcPr>
            <w:tcW w:w="2065" w:type="dxa"/>
          </w:tcPr>
          <w:p w14:paraId="2EC334DD" w14:textId="4C240702" w:rsidR="007A53DA" w:rsidRDefault="00843226" w:rsidP="004E0541">
            <w:pPr>
              <w:rPr>
                <w:rFonts w:ascii="Arial" w:hAnsi="Arial" w:cs="Arial"/>
              </w:rPr>
            </w:pPr>
            <w:r>
              <w:rPr>
                <w:rFonts w:ascii="Arial" w:hAnsi="Arial" w:cs="Arial"/>
              </w:rPr>
              <w:t>Jalen Hemphill</w:t>
            </w:r>
          </w:p>
        </w:tc>
        <w:tc>
          <w:tcPr>
            <w:tcW w:w="1350" w:type="dxa"/>
          </w:tcPr>
          <w:p w14:paraId="11CFBDEE" w14:textId="2CA169BF" w:rsidR="007A53DA" w:rsidRDefault="002C5175" w:rsidP="004E0541">
            <w:pPr>
              <w:jc w:val="center"/>
              <w:rPr>
                <w:rFonts w:ascii="Arial" w:hAnsi="Arial" w:cs="Arial"/>
              </w:rPr>
            </w:pPr>
            <w:r>
              <w:rPr>
                <w:rFonts w:ascii="Arial" w:hAnsi="Arial" w:cs="Arial"/>
              </w:rPr>
              <w:t>X</w:t>
            </w:r>
          </w:p>
        </w:tc>
        <w:tc>
          <w:tcPr>
            <w:tcW w:w="1350" w:type="dxa"/>
          </w:tcPr>
          <w:p w14:paraId="69B61D6A" w14:textId="77777777" w:rsidR="007A53DA" w:rsidRDefault="007A53DA" w:rsidP="004E0541">
            <w:pPr>
              <w:jc w:val="center"/>
              <w:rPr>
                <w:rFonts w:ascii="Arial" w:hAnsi="Arial" w:cs="Arial"/>
              </w:rPr>
            </w:pPr>
          </w:p>
        </w:tc>
        <w:tc>
          <w:tcPr>
            <w:tcW w:w="2250" w:type="dxa"/>
          </w:tcPr>
          <w:p w14:paraId="0A935011" w14:textId="77777777" w:rsidR="007A53DA" w:rsidRDefault="007A53DA" w:rsidP="004E0541">
            <w:pPr>
              <w:jc w:val="center"/>
              <w:rPr>
                <w:rFonts w:ascii="Arial" w:hAnsi="Arial" w:cs="Arial"/>
              </w:rPr>
            </w:pPr>
            <w:r>
              <w:rPr>
                <w:rFonts w:ascii="Arial" w:hAnsi="Arial" w:cs="Arial"/>
              </w:rPr>
              <w:t>Veronica Williams</w:t>
            </w:r>
          </w:p>
        </w:tc>
        <w:tc>
          <w:tcPr>
            <w:tcW w:w="1350" w:type="dxa"/>
          </w:tcPr>
          <w:p w14:paraId="50734682" w14:textId="33A22CED" w:rsidR="007A53DA" w:rsidRDefault="002C5175" w:rsidP="004E0541">
            <w:pPr>
              <w:jc w:val="center"/>
              <w:rPr>
                <w:rFonts w:ascii="Arial" w:hAnsi="Arial" w:cs="Arial"/>
              </w:rPr>
            </w:pPr>
            <w:r>
              <w:rPr>
                <w:rFonts w:ascii="Arial" w:hAnsi="Arial" w:cs="Arial"/>
              </w:rPr>
              <w:t>X</w:t>
            </w:r>
          </w:p>
        </w:tc>
        <w:tc>
          <w:tcPr>
            <w:tcW w:w="1350" w:type="dxa"/>
          </w:tcPr>
          <w:p w14:paraId="7164DB1D" w14:textId="5CCAD331" w:rsidR="007A53DA" w:rsidRDefault="007A53DA" w:rsidP="004E0541">
            <w:pPr>
              <w:jc w:val="center"/>
              <w:rPr>
                <w:rFonts w:ascii="Arial" w:hAnsi="Arial" w:cs="Arial"/>
              </w:rPr>
            </w:pPr>
          </w:p>
        </w:tc>
      </w:tr>
      <w:tr w:rsidR="007A53DA" w14:paraId="1C0C6978" w14:textId="77777777" w:rsidTr="004E0541">
        <w:tc>
          <w:tcPr>
            <w:tcW w:w="2065" w:type="dxa"/>
          </w:tcPr>
          <w:p w14:paraId="66EF0932" w14:textId="77777777" w:rsidR="007A53DA" w:rsidRDefault="007A53DA" w:rsidP="004E0541">
            <w:pPr>
              <w:rPr>
                <w:rFonts w:ascii="Arial" w:hAnsi="Arial" w:cs="Arial"/>
              </w:rPr>
            </w:pPr>
            <w:r>
              <w:rPr>
                <w:rFonts w:ascii="Arial" w:hAnsi="Arial" w:cs="Arial"/>
              </w:rPr>
              <w:t>Lupe Eureste</w:t>
            </w:r>
          </w:p>
        </w:tc>
        <w:tc>
          <w:tcPr>
            <w:tcW w:w="1350" w:type="dxa"/>
          </w:tcPr>
          <w:p w14:paraId="7B40C3E3" w14:textId="476285B9" w:rsidR="007A53DA" w:rsidRDefault="002C5175" w:rsidP="004E0541">
            <w:pPr>
              <w:jc w:val="center"/>
              <w:rPr>
                <w:rFonts w:ascii="Arial" w:hAnsi="Arial" w:cs="Arial"/>
              </w:rPr>
            </w:pPr>
            <w:r>
              <w:rPr>
                <w:rFonts w:ascii="Arial" w:hAnsi="Arial" w:cs="Arial"/>
              </w:rPr>
              <w:t>X</w:t>
            </w:r>
          </w:p>
        </w:tc>
        <w:tc>
          <w:tcPr>
            <w:tcW w:w="1350" w:type="dxa"/>
          </w:tcPr>
          <w:p w14:paraId="7EA7DDE9" w14:textId="77777777" w:rsidR="007A53DA" w:rsidRDefault="007A53DA" w:rsidP="004E0541">
            <w:pPr>
              <w:jc w:val="center"/>
              <w:rPr>
                <w:rFonts w:ascii="Arial" w:hAnsi="Arial" w:cs="Arial"/>
              </w:rPr>
            </w:pPr>
          </w:p>
        </w:tc>
        <w:tc>
          <w:tcPr>
            <w:tcW w:w="2250" w:type="dxa"/>
          </w:tcPr>
          <w:p w14:paraId="08F93CFE" w14:textId="77777777" w:rsidR="007A53DA" w:rsidRDefault="007A53DA" w:rsidP="004E0541">
            <w:pPr>
              <w:jc w:val="center"/>
              <w:rPr>
                <w:rFonts w:ascii="Arial" w:hAnsi="Arial" w:cs="Arial"/>
              </w:rPr>
            </w:pPr>
            <w:r>
              <w:rPr>
                <w:rFonts w:ascii="Arial" w:hAnsi="Arial" w:cs="Arial"/>
              </w:rPr>
              <w:t>Ruth DeLuna</w:t>
            </w:r>
          </w:p>
        </w:tc>
        <w:tc>
          <w:tcPr>
            <w:tcW w:w="1350" w:type="dxa"/>
          </w:tcPr>
          <w:p w14:paraId="5CA58DCD" w14:textId="39A02F7A" w:rsidR="007A53DA" w:rsidRDefault="007A53DA" w:rsidP="004E0541">
            <w:pPr>
              <w:jc w:val="center"/>
              <w:rPr>
                <w:rFonts w:ascii="Arial" w:hAnsi="Arial" w:cs="Arial"/>
              </w:rPr>
            </w:pPr>
          </w:p>
        </w:tc>
        <w:tc>
          <w:tcPr>
            <w:tcW w:w="1350" w:type="dxa"/>
          </w:tcPr>
          <w:p w14:paraId="563DCDC9" w14:textId="6FA25B95" w:rsidR="007A53DA" w:rsidRDefault="002C5175" w:rsidP="004E0541">
            <w:pPr>
              <w:jc w:val="center"/>
              <w:rPr>
                <w:rFonts w:ascii="Arial" w:hAnsi="Arial" w:cs="Arial"/>
              </w:rPr>
            </w:pPr>
            <w:r>
              <w:rPr>
                <w:rFonts w:ascii="Arial" w:hAnsi="Arial" w:cs="Arial"/>
              </w:rPr>
              <w:t>X</w:t>
            </w:r>
          </w:p>
        </w:tc>
      </w:tr>
      <w:tr w:rsidR="007A53DA" w14:paraId="514280CE" w14:textId="77777777" w:rsidTr="004E0541">
        <w:tc>
          <w:tcPr>
            <w:tcW w:w="2065" w:type="dxa"/>
          </w:tcPr>
          <w:p w14:paraId="2336E515" w14:textId="32B6CD1A" w:rsidR="007A53DA" w:rsidRDefault="00843226" w:rsidP="004E0541">
            <w:pPr>
              <w:rPr>
                <w:rFonts w:ascii="Arial" w:hAnsi="Arial" w:cs="Arial"/>
              </w:rPr>
            </w:pPr>
            <w:r>
              <w:rPr>
                <w:rFonts w:ascii="Arial" w:hAnsi="Arial" w:cs="Arial"/>
              </w:rPr>
              <w:t>Maqsuda Afroz</w:t>
            </w:r>
          </w:p>
        </w:tc>
        <w:tc>
          <w:tcPr>
            <w:tcW w:w="1350" w:type="dxa"/>
          </w:tcPr>
          <w:p w14:paraId="0BFF0ADC" w14:textId="29B0F309" w:rsidR="007A53DA" w:rsidRDefault="002C5175" w:rsidP="004E0541">
            <w:pPr>
              <w:jc w:val="center"/>
              <w:rPr>
                <w:rFonts w:ascii="Arial" w:hAnsi="Arial" w:cs="Arial"/>
              </w:rPr>
            </w:pPr>
            <w:r>
              <w:rPr>
                <w:rFonts w:ascii="Arial" w:hAnsi="Arial" w:cs="Arial"/>
              </w:rPr>
              <w:t>X</w:t>
            </w:r>
          </w:p>
        </w:tc>
        <w:tc>
          <w:tcPr>
            <w:tcW w:w="1350" w:type="dxa"/>
          </w:tcPr>
          <w:p w14:paraId="52503E30" w14:textId="77777777" w:rsidR="007A53DA" w:rsidRDefault="007A53DA" w:rsidP="004E0541">
            <w:pPr>
              <w:jc w:val="center"/>
              <w:rPr>
                <w:rFonts w:ascii="Arial" w:hAnsi="Arial" w:cs="Arial"/>
              </w:rPr>
            </w:pPr>
          </w:p>
        </w:tc>
        <w:tc>
          <w:tcPr>
            <w:tcW w:w="2250" w:type="dxa"/>
          </w:tcPr>
          <w:p w14:paraId="6B6E8DFA" w14:textId="3D0FDC8F" w:rsidR="007A53DA" w:rsidRDefault="00843226" w:rsidP="004E0541">
            <w:pPr>
              <w:jc w:val="center"/>
              <w:rPr>
                <w:rFonts w:ascii="Arial" w:hAnsi="Arial" w:cs="Arial"/>
              </w:rPr>
            </w:pPr>
            <w:r>
              <w:rPr>
                <w:rFonts w:ascii="Arial" w:hAnsi="Arial" w:cs="Arial"/>
              </w:rPr>
              <w:t>Ingrid Berlanga</w:t>
            </w:r>
          </w:p>
        </w:tc>
        <w:tc>
          <w:tcPr>
            <w:tcW w:w="1350" w:type="dxa"/>
          </w:tcPr>
          <w:p w14:paraId="0B49A829" w14:textId="0A571545" w:rsidR="007A53DA" w:rsidRDefault="006A6F31" w:rsidP="004E0541">
            <w:pPr>
              <w:jc w:val="center"/>
              <w:rPr>
                <w:rFonts w:ascii="Arial" w:hAnsi="Arial" w:cs="Arial"/>
              </w:rPr>
            </w:pPr>
            <w:r>
              <w:rPr>
                <w:rFonts w:ascii="Arial" w:hAnsi="Arial" w:cs="Arial"/>
              </w:rPr>
              <w:t>X</w:t>
            </w:r>
          </w:p>
        </w:tc>
        <w:tc>
          <w:tcPr>
            <w:tcW w:w="1350" w:type="dxa"/>
          </w:tcPr>
          <w:p w14:paraId="23C4D595" w14:textId="49D7B821" w:rsidR="007A53DA" w:rsidRDefault="007A53DA" w:rsidP="004E0541">
            <w:pPr>
              <w:jc w:val="center"/>
              <w:rPr>
                <w:rFonts w:ascii="Arial" w:hAnsi="Arial" w:cs="Arial"/>
              </w:rPr>
            </w:pPr>
          </w:p>
        </w:tc>
      </w:tr>
      <w:tr w:rsidR="007A53DA" w14:paraId="348178F0" w14:textId="77777777" w:rsidTr="004E0541">
        <w:tc>
          <w:tcPr>
            <w:tcW w:w="2065" w:type="dxa"/>
          </w:tcPr>
          <w:p w14:paraId="7F544A34" w14:textId="77777777" w:rsidR="007A53DA" w:rsidRDefault="007A53DA" w:rsidP="004E0541">
            <w:pPr>
              <w:rPr>
                <w:rFonts w:ascii="Arial" w:hAnsi="Arial" w:cs="Arial"/>
              </w:rPr>
            </w:pPr>
            <w:r>
              <w:rPr>
                <w:rFonts w:ascii="Arial" w:hAnsi="Arial" w:cs="Arial"/>
              </w:rPr>
              <w:t>Claudia Castillo</w:t>
            </w:r>
          </w:p>
        </w:tc>
        <w:tc>
          <w:tcPr>
            <w:tcW w:w="1350" w:type="dxa"/>
          </w:tcPr>
          <w:p w14:paraId="5FAFB841" w14:textId="0468582C" w:rsidR="007A53DA" w:rsidRDefault="002C5175" w:rsidP="004E0541">
            <w:pPr>
              <w:jc w:val="center"/>
              <w:rPr>
                <w:rFonts w:ascii="Arial" w:hAnsi="Arial" w:cs="Arial"/>
              </w:rPr>
            </w:pPr>
            <w:r>
              <w:rPr>
                <w:rFonts w:ascii="Arial" w:hAnsi="Arial" w:cs="Arial"/>
              </w:rPr>
              <w:t>X</w:t>
            </w:r>
          </w:p>
        </w:tc>
        <w:tc>
          <w:tcPr>
            <w:tcW w:w="1350" w:type="dxa"/>
          </w:tcPr>
          <w:p w14:paraId="733C901E" w14:textId="77777777" w:rsidR="007A53DA" w:rsidRDefault="007A53DA" w:rsidP="004E0541">
            <w:pPr>
              <w:jc w:val="center"/>
              <w:rPr>
                <w:rFonts w:ascii="Arial" w:hAnsi="Arial" w:cs="Arial"/>
              </w:rPr>
            </w:pPr>
          </w:p>
        </w:tc>
        <w:tc>
          <w:tcPr>
            <w:tcW w:w="2250" w:type="dxa"/>
          </w:tcPr>
          <w:p w14:paraId="7571CE6C" w14:textId="77777777" w:rsidR="007A53DA" w:rsidRDefault="007A53DA" w:rsidP="004E0541">
            <w:pPr>
              <w:jc w:val="center"/>
              <w:rPr>
                <w:rFonts w:ascii="Arial" w:hAnsi="Arial" w:cs="Arial"/>
              </w:rPr>
            </w:pPr>
            <w:r>
              <w:rPr>
                <w:rFonts w:ascii="Arial" w:hAnsi="Arial" w:cs="Arial"/>
              </w:rPr>
              <w:t>Adrian Izaguirre</w:t>
            </w:r>
          </w:p>
        </w:tc>
        <w:tc>
          <w:tcPr>
            <w:tcW w:w="1350" w:type="dxa"/>
          </w:tcPr>
          <w:p w14:paraId="2A090B6F" w14:textId="6293C23A" w:rsidR="007A53DA" w:rsidRDefault="007A53DA" w:rsidP="004E0541">
            <w:pPr>
              <w:jc w:val="center"/>
              <w:rPr>
                <w:rFonts w:ascii="Arial" w:hAnsi="Arial" w:cs="Arial"/>
              </w:rPr>
            </w:pPr>
          </w:p>
        </w:tc>
        <w:tc>
          <w:tcPr>
            <w:tcW w:w="1350" w:type="dxa"/>
          </w:tcPr>
          <w:p w14:paraId="38086117" w14:textId="1CD073E9" w:rsidR="007A53DA" w:rsidRDefault="002C5175" w:rsidP="004E0541">
            <w:pPr>
              <w:jc w:val="center"/>
              <w:rPr>
                <w:rFonts w:ascii="Arial" w:hAnsi="Arial" w:cs="Arial"/>
              </w:rPr>
            </w:pPr>
            <w:r>
              <w:rPr>
                <w:rFonts w:ascii="Arial" w:hAnsi="Arial" w:cs="Arial"/>
              </w:rPr>
              <w:t>X</w:t>
            </w:r>
          </w:p>
        </w:tc>
      </w:tr>
      <w:tr w:rsidR="007A53DA" w14:paraId="1CA02811" w14:textId="77777777" w:rsidTr="004E0541">
        <w:tc>
          <w:tcPr>
            <w:tcW w:w="2065" w:type="dxa"/>
          </w:tcPr>
          <w:p w14:paraId="660950E6" w14:textId="77777777" w:rsidR="007A53DA" w:rsidRDefault="007A53DA" w:rsidP="004E0541">
            <w:pPr>
              <w:rPr>
                <w:rFonts w:ascii="Arial" w:hAnsi="Arial" w:cs="Arial"/>
              </w:rPr>
            </w:pPr>
            <w:r>
              <w:rPr>
                <w:rFonts w:ascii="Arial" w:hAnsi="Arial" w:cs="Arial"/>
              </w:rPr>
              <w:t>Joseph Cordova</w:t>
            </w:r>
          </w:p>
        </w:tc>
        <w:tc>
          <w:tcPr>
            <w:tcW w:w="1350" w:type="dxa"/>
          </w:tcPr>
          <w:p w14:paraId="0E716CDC" w14:textId="585218A1" w:rsidR="007A53DA" w:rsidRDefault="007A53DA" w:rsidP="004E0541">
            <w:pPr>
              <w:jc w:val="center"/>
              <w:rPr>
                <w:rFonts w:ascii="Arial" w:hAnsi="Arial" w:cs="Arial"/>
              </w:rPr>
            </w:pPr>
          </w:p>
        </w:tc>
        <w:tc>
          <w:tcPr>
            <w:tcW w:w="1350" w:type="dxa"/>
          </w:tcPr>
          <w:p w14:paraId="3069FD94" w14:textId="320B306E" w:rsidR="007A53DA" w:rsidRDefault="002C5175" w:rsidP="004E0541">
            <w:pPr>
              <w:jc w:val="center"/>
              <w:rPr>
                <w:rFonts w:ascii="Arial" w:hAnsi="Arial" w:cs="Arial"/>
              </w:rPr>
            </w:pPr>
            <w:r>
              <w:rPr>
                <w:rFonts w:ascii="Arial" w:hAnsi="Arial" w:cs="Arial"/>
              </w:rPr>
              <w:t>X</w:t>
            </w:r>
          </w:p>
        </w:tc>
        <w:tc>
          <w:tcPr>
            <w:tcW w:w="2250" w:type="dxa"/>
          </w:tcPr>
          <w:p w14:paraId="6D31DF72" w14:textId="77777777" w:rsidR="007A53DA" w:rsidRDefault="007A53DA" w:rsidP="004E0541">
            <w:pPr>
              <w:jc w:val="center"/>
              <w:rPr>
                <w:rFonts w:ascii="Arial" w:hAnsi="Arial" w:cs="Arial"/>
              </w:rPr>
            </w:pPr>
            <w:r>
              <w:rPr>
                <w:rFonts w:ascii="Arial" w:hAnsi="Arial" w:cs="Arial"/>
              </w:rPr>
              <w:t>Sara Cronin</w:t>
            </w:r>
          </w:p>
        </w:tc>
        <w:tc>
          <w:tcPr>
            <w:tcW w:w="1350" w:type="dxa"/>
          </w:tcPr>
          <w:p w14:paraId="2D55F999" w14:textId="77777777" w:rsidR="007A53DA" w:rsidRDefault="007A53DA" w:rsidP="004E0541">
            <w:pPr>
              <w:jc w:val="center"/>
              <w:rPr>
                <w:rFonts w:ascii="Arial" w:hAnsi="Arial" w:cs="Arial"/>
              </w:rPr>
            </w:pPr>
          </w:p>
        </w:tc>
        <w:tc>
          <w:tcPr>
            <w:tcW w:w="1350" w:type="dxa"/>
          </w:tcPr>
          <w:p w14:paraId="56552CAF" w14:textId="03FB61C1" w:rsidR="007A53DA" w:rsidRDefault="002C5175" w:rsidP="004E0541">
            <w:pPr>
              <w:jc w:val="center"/>
              <w:rPr>
                <w:rFonts w:ascii="Arial" w:hAnsi="Arial" w:cs="Arial"/>
              </w:rPr>
            </w:pPr>
            <w:r>
              <w:rPr>
                <w:rFonts w:ascii="Arial" w:hAnsi="Arial" w:cs="Arial"/>
              </w:rPr>
              <w:t>X</w:t>
            </w:r>
          </w:p>
        </w:tc>
      </w:tr>
      <w:tr w:rsidR="007A53DA" w14:paraId="3DFB42AC" w14:textId="77777777" w:rsidTr="004E0541">
        <w:tc>
          <w:tcPr>
            <w:tcW w:w="2065" w:type="dxa"/>
          </w:tcPr>
          <w:p w14:paraId="472DDCA2" w14:textId="6CD9CC7F" w:rsidR="007A53DA" w:rsidRDefault="00843226" w:rsidP="004E0541">
            <w:pPr>
              <w:rPr>
                <w:rFonts w:ascii="Arial" w:hAnsi="Arial" w:cs="Arial"/>
              </w:rPr>
            </w:pPr>
            <w:r>
              <w:rPr>
                <w:rFonts w:ascii="Arial" w:hAnsi="Arial" w:cs="Arial"/>
              </w:rPr>
              <w:t>Coretta Mallet</w:t>
            </w:r>
          </w:p>
        </w:tc>
        <w:tc>
          <w:tcPr>
            <w:tcW w:w="1350" w:type="dxa"/>
          </w:tcPr>
          <w:p w14:paraId="4575FF21" w14:textId="79A42979" w:rsidR="007A53DA" w:rsidRDefault="002C5175" w:rsidP="002C5175">
            <w:pPr>
              <w:jc w:val="center"/>
              <w:rPr>
                <w:rFonts w:ascii="Arial" w:hAnsi="Arial" w:cs="Arial"/>
              </w:rPr>
            </w:pPr>
            <w:r>
              <w:rPr>
                <w:rFonts w:ascii="Arial" w:hAnsi="Arial" w:cs="Arial"/>
              </w:rPr>
              <w:t>X</w:t>
            </w:r>
          </w:p>
        </w:tc>
        <w:tc>
          <w:tcPr>
            <w:tcW w:w="1350" w:type="dxa"/>
          </w:tcPr>
          <w:p w14:paraId="5AC96B61" w14:textId="38AC214A" w:rsidR="007A53DA" w:rsidRDefault="007A53DA" w:rsidP="004E0541">
            <w:pPr>
              <w:jc w:val="center"/>
              <w:rPr>
                <w:rFonts w:ascii="Arial" w:hAnsi="Arial" w:cs="Arial"/>
              </w:rPr>
            </w:pPr>
          </w:p>
        </w:tc>
        <w:tc>
          <w:tcPr>
            <w:tcW w:w="2250" w:type="dxa"/>
          </w:tcPr>
          <w:p w14:paraId="7C2952A2" w14:textId="77777777" w:rsidR="007A53DA" w:rsidRDefault="007A53DA" w:rsidP="004E0541">
            <w:pPr>
              <w:jc w:val="center"/>
              <w:rPr>
                <w:rFonts w:ascii="Arial" w:hAnsi="Arial" w:cs="Arial"/>
              </w:rPr>
            </w:pPr>
            <w:r>
              <w:rPr>
                <w:rFonts w:ascii="Arial" w:hAnsi="Arial" w:cs="Arial"/>
              </w:rPr>
              <w:t>Julie Vazquez</w:t>
            </w:r>
          </w:p>
        </w:tc>
        <w:tc>
          <w:tcPr>
            <w:tcW w:w="1350" w:type="dxa"/>
          </w:tcPr>
          <w:p w14:paraId="58540E5B" w14:textId="73BFAF70" w:rsidR="007A53DA" w:rsidRDefault="006A6F31" w:rsidP="004E0541">
            <w:pPr>
              <w:jc w:val="center"/>
              <w:rPr>
                <w:rFonts w:ascii="Arial" w:hAnsi="Arial" w:cs="Arial"/>
              </w:rPr>
            </w:pPr>
            <w:r>
              <w:rPr>
                <w:rFonts w:ascii="Arial" w:hAnsi="Arial" w:cs="Arial"/>
              </w:rPr>
              <w:t>X</w:t>
            </w:r>
          </w:p>
        </w:tc>
        <w:tc>
          <w:tcPr>
            <w:tcW w:w="1350" w:type="dxa"/>
          </w:tcPr>
          <w:p w14:paraId="2BB79C7D" w14:textId="1BBA59A5" w:rsidR="007A53DA" w:rsidRDefault="007A53DA" w:rsidP="004E0541">
            <w:pPr>
              <w:jc w:val="center"/>
              <w:rPr>
                <w:rFonts w:ascii="Arial" w:hAnsi="Arial" w:cs="Arial"/>
              </w:rPr>
            </w:pPr>
          </w:p>
        </w:tc>
      </w:tr>
      <w:tr w:rsidR="007A53DA" w14:paraId="6AD91D31" w14:textId="77777777" w:rsidTr="004E0541">
        <w:tc>
          <w:tcPr>
            <w:tcW w:w="2065" w:type="dxa"/>
          </w:tcPr>
          <w:p w14:paraId="6B39A376" w14:textId="77777777" w:rsidR="007A53DA" w:rsidRDefault="007A53DA" w:rsidP="004E0541">
            <w:pPr>
              <w:rPr>
                <w:rFonts w:ascii="Arial" w:hAnsi="Arial" w:cs="Arial"/>
              </w:rPr>
            </w:pPr>
            <w:r>
              <w:rPr>
                <w:rFonts w:ascii="Arial" w:hAnsi="Arial" w:cs="Arial"/>
              </w:rPr>
              <w:t>Jordache Oliver</w:t>
            </w:r>
          </w:p>
        </w:tc>
        <w:tc>
          <w:tcPr>
            <w:tcW w:w="1350" w:type="dxa"/>
          </w:tcPr>
          <w:p w14:paraId="1D40E40D" w14:textId="48E4A44C" w:rsidR="007A53DA" w:rsidRDefault="002C5175" w:rsidP="004E0541">
            <w:pPr>
              <w:jc w:val="center"/>
              <w:rPr>
                <w:rFonts w:ascii="Arial" w:hAnsi="Arial" w:cs="Arial"/>
              </w:rPr>
            </w:pPr>
            <w:r>
              <w:rPr>
                <w:rFonts w:ascii="Arial" w:hAnsi="Arial" w:cs="Arial"/>
              </w:rPr>
              <w:t>X</w:t>
            </w:r>
          </w:p>
        </w:tc>
        <w:tc>
          <w:tcPr>
            <w:tcW w:w="1350" w:type="dxa"/>
          </w:tcPr>
          <w:p w14:paraId="5D7975B4" w14:textId="533276C5" w:rsidR="007A53DA" w:rsidRDefault="007A53DA" w:rsidP="004E0541">
            <w:pPr>
              <w:jc w:val="center"/>
              <w:rPr>
                <w:rFonts w:ascii="Arial" w:hAnsi="Arial" w:cs="Arial"/>
              </w:rPr>
            </w:pPr>
          </w:p>
        </w:tc>
        <w:tc>
          <w:tcPr>
            <w:tcW w:w="2250" w:type="dxa"/>
          </w:tcPr>
          <w:p w14:paraId="17A54FF6" w14:textId="0584F0B8" w:rsidR="007A53DA" w:rsidRDefault="00843226" w:rsidP="004E0541">
            <w:pPr>
              <w:jc w:val="center"/>
              <w:rPr>
                <w:rFonts w:ascii="Arial" w:hAnsi="Arial" w:cs="Arial"/>
              </w:rPr>
            </w:pPr>
            <w:r>
              <w:rPr>
                <w:rFonts w:ascii="Arial" w:hAnsi="Arial" w:cs="Arial"/>
              </w:rPr>
              <w:t>Gabriel Gonzalez</w:t>
            </w:r>
          </w:p>
        </w:tc>
        <w:tc>
          <w:tcPr>
            <w:tcW w:w="1350" w:type="dxa"/>
          </w:tcPr>
          <w:p w14:paraId="3BF9547A" w14:textId="77777777" w:rsidR="007A53DA" w:rsidRDefault="007A53DA" w:rsidP="004E0541">
            <w:pPr>
              <w:jc w:val="center"/>
              <w:rPr>
                <w:rFonts w:ascii="Arial" w:hAnsi="Arial" w:cs="Arial"/>
              </w:rPr>
            </w:pPr>
          </w:p>
        </w:tc>
        <w:tc>
          <w:tcPr>
            <w:tcW w:w="1350" w:type="dxa"/>
          </w:tcPr>
          <w:p w14:paraId="672AAA6E" w14:textId="3A9F3822" w:rsidR="007A53DA" w:rsidRDefault="002C5175" w:rsidP="004E0541">
            <w:pPr>
              <w:jc w:val="center"/>
              <w:rPr>
                <w:rFonts w:ascii="Arial" w:hAnsi="Arial" w:cs="Arial"/>
              </w:rPr>
            </w:pPr>
            <w:r>
              <w:rPr>
                <w:rFonts w:ascii="Arial" w:hAnsi="Arial" w:cs="Arial"/>
              </w:rPr>
              <w:t>X</w:t>
            </w:r>
          </w:p>
        </w:tc>
      </w:tr>
      <w:bookmarkEnd w:id="0"/>
      <w:bookmarkEnd w:id="1"/>
    </w:tbl>
    <w:p w14:paraId="0EA5A39C" w14:textId="4D6D66D3" w:rsidR="007A53DA" w:rsidRDefault="007A53DA"/>
    <w:p w14:paraId="6B2D23BB" w14:textId="77777777" w:rsidR="00843226" w:rsidRPr="00074401" w:rsidRDefault="00843226" w:rsidP="00843226">
      <w:pPr>
        <w:pStyle w:val="ListParagraph"/>
        <w:ind w:left="0"/>
        <w:rPr>
          <w:sz w:val="24"/>
          <w:szCs w:val="24"/>
        </w:rPr>
      </w:pPr>
      <w:r w:rsidRPr="00074401">
        <w:rPr>
          <w:sz w:val="24"/>
          <w:szCs w:val="24"/>
        </w:rPr>
        <w:t>Welcome</w:t>
      </w:r>
    </w:p>
    <w:p w14:paraId="3DC0A010" w14:textId="77777777" w:rsidR="00843226" w:rsidRPr="00074401" w:rsidRDefault="00843226" w:rsidP="00843226">
      <w:pPr>
        <w:pStyle w:val="ListParagraph"/>
        <w:ind w:left="0"/>
        <w:rPr>
          <w:sz w:val="24"/>
          <w:szCs w:val="24"/>
        </w:rPr>
      </w:pPr>
      <w:r>
        <w:rPr>
          <w:sz w:val="24"/>
          <w:szCs w:val="24"/>
        </w:rPr>
        <w:t>Focus for the Year</w:t>
      </w:r>
    </w:p>
    <w:p w14:paraId="7847A012" w14:textId="2E80B6AB" w:rsidR="00944FB0" w:rsidRDefault="00843226" w:rsidP="00944FB0">
      <w:pPr>
        <w:pStyle w:val="ListParagraph"/>
        <w:ind w:left="630"/>
      </w:pPr>
      <w:r w:rsidRPr="00944FB0">
        <w:rPr>
          <w:b/>
          <w:bCs/>
          <w:sz w:val="24"/>
          <w:szCs w:val="24"/>
          <w:u w:val="single"/>
        </w:rPr>
        <w:t>Ensuring the Safety of Students and Staff members</w:t>
      </w:r>
      <w:r w:rsidR="00944FB0" w:rsidRPr="00944FB0">
        <w:rPr>
          <w:sz w:val="24"/>
          <w:szCs w:val="24"/>
        </w:rPr>
        <w:t xml:space="preserve"> - </w:t>
      </w:r>
      <w:r w:rsidR="00944FB0">
        <w:t xml:space="preserve">ensuring safety of students and staff members is my primary focus as we are not out of the pandemic. </w:t>
      </w:r>
      <w:r w:rsidR="00012AE3">
        <w:t xml:space="preserve">We </w:t>
      </w:r>
      <w:r w:rsidR="00012AE3">
        <w:t xml:space="preserve">made a big order for the K-95 masks that </w:t>
      </w:r>
      <w:r w:rsidR="00012AE3">
        <w:t xml:space="preserve">we </w:t>
      </w:r>
      <w:r w:rsidR="00012AE3">
        <w:t>will be passing out to all staff members.</w:t>
      </w:r>
      <w:r w:rsidR="00012AE3">
        <w:t xml:space="preserve">  We are still asking students to wear their masks, wash their hands often and practice social distancing.  </w:t>
      </w:r>
      <w:r w:rsidR="00944FB0">
        <w:rPr>
          <w:sz w:val="24"/>
          <w:szCs w:val="24"/>
        </w:rPr>
        <w:t xml:space="preserve">I will remain </w:t>
      </w:r>
      <w:r w:rsidR="00944FB0">
        <w:t xml:space="preserve">focused making sure that we still abide by our districts policies. </w:t>
      </w:r>
    </w:p>
    <w:p w14:paraId="75831652" w14:textId="77777777" w:rsidR="00944FB0" w:rsidRDefault="00944FB0" w:rsidP="00944FB0">
      <w:pPr>
        <w:pStyle w:val="ListParagraph"/>
        <w:ind w:left="630"/>
      </w:pPr>
    </w:p>
    <w:p w14:paraId="09EA6F30" w14:textId="35F00C9E" w:rsidR="00012AE3" w:rsidRDefault="00944FB0" w:rsidP="00012AE3">
      <w:pPr>
        <w:pStyle w:val="ListParagraph"/>
        <w:ind w:left="630"/>
      </w:pPr>
      <w:r w:rsidRPr="00944FB0">
        <w:rPr>
          <w:b/>
          <w:bCs/>
          <w:u w:val="single"/>
        </w:rPr>
        <w:t>Vacant Positions</w:t>
      </w:r>
      <w:r>
        <w:t xml:space="preserve"> </w:t>
      </w:r>
      <w:r w:rsidR="00012AE3">
        <w:t>–</w:t>
      </w:r>
      <w:r>
        <w:t xml:space="preserve"> </w:t>
      </w:r>
      <w:r w:rsidR="00012AE3">
        <w:t xml:space="preserve">In terms of our vacant positions, we still have an engineering vacancy. It's been </w:t>
      </w:r>
      <w:proofErr w:type="gramStart"/>
      <w:r w:rsidR="00012AE3">
        <w:t>really hard</w:t>
      </w:r>
      <w:proofErr w:type="gramEnd"/>
      <w:r w:rsidR="00012AE3">
        <w:t xml:space="preserve"> to fill</w:t>
      </w:r>
      <w:r w:rsidR="00012AE3">
        <w:t xml:space="preserve"> this position, </w:t>
      </w:r>
      <w:r w:rsidR="00012AE3">
        <w:t xml:space="preserve">because it does require someone who's </w:t>
      </w:r>
      <w:r w:rsidR="00012AE3">
        <w:t>has</w:t>
      </w:r>
      <w:r w:rsidR="00012AE3">
        <w:t xml:space="preserve"> been</w:t>
      </w:r>
      <w:r w:rsidR="00012AE3">
        <w:t xml:space="preserve"> an</w:t>
      </w:r>
      <w:r w:rsidR="00012AE3">
        <w:t xml:space="preserve"> engineer </w:t>
      </w:r>
      <w:r w:rsidR="00012AE3">
        <w:t xml:space="preserve">with </w:t>
      </w:r>
      <w:r w:rsidR="00012AE3">
        <w:t xml:space="preserve">at least two years of experience </w:t>
      </w:r>
      <w:r w:rsidR="00012AE3">
        <w:t xml:space="preserve">and is </w:t>
      </w:r>
      <w:r w:rsidR="00012AE3">
        <w:t>wanting to transition into teaching, which is difficult because,</w:t>
      </w:r>
      <w:r w:rsidR="00012AE3">
        <w:t xml:space="preserve"> as</w:t>
      </w:r>
      <w:r w:rsidR="00012AE3">
        <w:t xml:space="preserve"> you know, there is a definitely a salary change</w:t>
      </w:r>
      <w:r w:rsidR="00012AE3">
        <w:t xml:space="preserve">. </w:t>
      </w:r>
      <w:r w:rsidR="00012AE3">
        <w:t xml:space="preserve"> We do have a math vacancy </w:t>
      </w:r>
      <w:r w:rsidR="00012AE3">
        <w:t xml:space="preserve">that is a recent vacancy, </w:t>
      </w:r>
      <w:r w:rsidR="00115A7D">
        <w:t xml:space="preserve">as </w:t>
      </w:r>
      <w:r w:rsidR="00012AE3">
        <w:t>we did lose our math teacher</w:t>
      </w:r>
      <w:r w:rsidR="00115A7D">
        <w:t>.  W</w:t>
      </w:r>
      <w:r w:rsidR="00012AE3">
        <w:t xml:space="preserve">e did have two interviews today, so hoping that we can make some headway with filling that position and will be posting an English vacancy </w:t>
      </w:r>
      <w:r w:rsidR="00115A7D">
        <w:t xml:space="preserve">on the </w:t>
      </w:r>
      <w:r w:rsidR="00012AE3">
        <w:t>24th that we're hoping to fill in there as well.</w:t>
      </w:r>
    </w:p>
    <w:p w14:paraId="2CEE7535" w14:textId="77777777" w:rsidR="00C25E7F" w:rsidRDefault="00C25E7F" w:rsidP="00C25E7F">
      <w:pPr>
        <w:pStyle w:val="ListParagraph"/>
        <w:ind w:left="630"/>
        <w:rPr>
          <w:sz w:val="24"/>
          <w:szCs w:val="24"/>
        </w:rPr>
      </w:pPr>
    </w:p>
    <w:p w14:paraId="4CE6E4E6" w14:textId="73AD8556" w:rsidR="00D50C52" w:rsidRDefault="00843226" w:rsidP="00A773C6">
      <w:pPr>
        <w:ind w:left="720"/>
      </w:pPr>
      <w:r w:rsidRPr="003D1F21">
        <w:rPr>
          <w:b/>
          <w:bCs/>
          <w:sz w:val="24"/>
          <w:szCs w:val="24"/>
          <w:u w:val="single"/>
        </w:rPr>
        <w:t>B</w:t>
      </w:r>
      <w:r w:rsidR="00115A7D">
        <w:rPr>
          <w:b/>
          <w:bCs/>
          <w:sz w:val="24"/>
          <w:szCs w:val="24"/>
          <w:u w:val="single"/>
        </w:rPr>
        <w:t xml:space="preserve">ell Schedule </w:t>
      </w:r>
      <w:r w:rsidR="00115A7D" w:rsidRPr="00115A7D">
        <w:rPr>
          <w:sz w:val="24"/>
          <w:szCs w:val="24"/>
        </w:rPr>
        <w:t>Change</w:t>
      </w:r>
      <w:r w:rsidR="00115A7D">
        <w:rPr>
          <w:sz w:val="24"/>
          <w:szCs w:val="24"/>
        </w:rPr>
        <w:t xml:space="preserve"> - A</w:t>
      </w:r>
      <w:r w:rsidR="00115A7D">
        <w:t xml:space="preserve">s we move forward into the second semester, we </w:t>
      </w:r>
      <w:r w:rsidR="00115A7D">
        <w:t xml:space="preserve">made </w:t>
      </w:r>
      <w:r w:rsidR="00115A7D">
        <w:t xml:space="preserve">a </w:t>
      </w:r>
      <w:r w:rsidR="00115A7D">
        <w:t xml:space="preserve">change to our bell </w:t>
      </w:r>
      <w:r w:rsidR="00115A7D">
        <w:t>schedule</w:t>
      </w:r>
      <w:r w:rsidR="00115A7D">
        <w:t xml:space="preserve">.  We added an advocacy period </w:t>
      </w:r>
      <w:r w:rsidR="00115A7D">
        <w:t>into the schedule. It's a 45</w:t>
      </w:r>
      <w:r w:rsidR="00115A7D">
        <w:t>-</w:t>
      </w:r>
      <w:r w:rsidR="00115A7D">
        <w:t xml:space="preserve">minute period that </w:t>
      </w:r>
      <w:r w:rsidR="00115A7D">
        <w:t xml:space="preserve">will be observed </w:t>
      </w:r>
      <w:r w:rsidR="00115A7D">
        <w:t>Monday through Thursday. The reason for that change is that it allows equal time for all classes. It allows us to have and to support S</w:t>
      </w:r>
      <w:r w:rsidR="00800BE9">
        <w:t>E</w:t>
      </w:r>
      <w:r w:rsidR="00115A7D">
        <w:t>L within our classrooms as well as build relationships and in a</w:t>
      </w:r>
      <w:r w:rsidR="00800BE9">
        <w:t xml:space="preserve"> non-</w:t>
      </w:r>
      <w:r w:rsidR="00115A7D">
        <w:t xml:space="preserve">academic setting. It </w:t>
      </w:r>
      <w:r w:rsidR="00800BE9">
        <w:t xml:space="preserve">also </w:t>
      </w:r>
      <w:r w:rsidR="00115A7D">
        <w:t>support</w:t>
      </w:r>
      <w:r w:rsidR="00800BE9">
        <w:t xml:space="preserve">s, </w:t>
      </w:r>
      <w:r w:rsidR="00115A7D">
        <w:t>or will support</w:t>
      </w:r>
      <w:r w:rsidR="00800BE9">
        <w:t>,</w:t>
      </w:r>
      <w:r w:rsidR="00115A7D">
        <w:t xml:space="preserve"> our literacy initiatives by our campus.</w:t>
      </w:r>
      <w:r w:rsidR="00800BE9">
        <w:t xml:space="preserve">  </w:t>
      </w:r>
      <w:r w:rsidR="00115A7D">
        <w:t xml:space="preserve">It allows </w:t>
      </w:r>
      <w:r w:rsidR="00800BE9">
        <w:t xml:space="preserve">us </w:t>
      </w:r>
      <w:r w:rsidR="00115A7D">
        <w:t xml:space="preserve">time </w:t>
      </w:r>
      <w:r w:rsidR="00800BE9">
        <w:t xml:space="preserve">to </w:t>
      </w:r>
      <w:r w:rsidR="00115A7D">
        <w:t>build in announcements which usually take about 5 minutes of instructional time and then allows us to support district initiative, other school initiatives, as well as will provide an opportunity for during the day intervention as well as an opportunity for clubs to meet during the day</w:t>
      </w:r>
      <w:r w:rsidR="00800BE9">
        <w:t xml:space="preserve"> v</w:t>
      </w:r>
      <w:r w:rsidR="00115A7D">
        <w:t xml:space="preserve">irtually during this </w:t>
      </w:r>
      <w:proofErr w:type="gramStart"/>
      <w:r w:rsidR="00115A7D">
        <w:t>particular time</w:t>
      </w:r>
      <w:proofErr w:type="gramEnd"/>
      <w:r w:rsidR="00800BE9">
        <w:t>.  T</w:t>
      </w:r>
      <w:r w:rsidR="00115A7D">
        <w:t xml:space="preserve">oday was the first day that we </w:t>
      </w:r>
      <w:r w:rsidR="00800BE9">
        <w:t xml:space="preserve">observed </w:t>
      </w:r>
      <w:r w:rsidR="00115A7D">
        <w:t>this schedule</w:t>
      </w:r>
      <w:r w:rsidR="00800BE9">
        <w:t>.  A</w:t>
      </w:r>
      <w:r w:rsidR="00115A7D">
        <w:t>gain</w:t>
      </w:r>
      <w:r w:rsidR="00800BE9">
        <w:t xml:space="preserve">, </w:t>
      </w:r>
      <w:r w:rsidR="00F83AFD">
        <w:t>i</w:t>
      </w:r>
      <w:r w:rsidR="00115A7D">
        <w:t>t'll be Monday through Thursday.</w:t>
      </w:r>
      <w:r w:rsidR="00800BE9">
        <w:t xml:space="preserve">  </w:t>
      </w:r>
      <w:r w:rsidR="00115A7D">
        <w:t xml:space="preserve">Friday's </w:t>
      </w:r>
      <w:r w:rsidR="00800BE9">
        <w:t xml:space="preserve">schedule </w:t>
      </w:r>
      <w:r w:rsidR="00115A7D">
        <w:t xml:space="preserve">will continue to be </w:t>
      </w:r>
      <w:proofErr w:type="gramStart"/>
      <w:r w:rsidR="00115A7D">
        <w:t>C day</w:t>
      </w:r>
      <w:proofErr w:type="gramEnd"/>
      <w:r w:rsidR="00115A7D">
        <w:t xml:space="preserve">. </w:t>
      </w:r>
      <w:r w:rsidR="00D53074">
        <w:t xml:space="preserve">The </w:t>
      </w:r>
      <w:r w:rsidR="00115A7D">
        <w:t>new bell schedule is on our website</w:t>
      </w:r>
      <w:r w:rsidR="00D53074">
        <w:t>.  I am h</w:t>
      </w:r>
      <w:r w:rsidR="00115A7D">
        <w:t xml:space="preserve">oping </w:t>
      </w:r>
      <w:r w:rsidR="00D53074">
        <w:t xml:space="preserve">we </w:t>
      </w:r>
      <w:r w:rsidR="00115A7D">
        <w:t xml:space="preserve">will </w:t>
      </w:r>
    </w:p>
    <w:p w14:paraId="3E441549" w14:textId="50E83B0C" w:rsidR="00D53074" w:rsidRPr="00D50C52" w:rsidRDefault="00D53074" w:rsidP="00800BE9">
      <w:pPr>
        <w:ind w:left="720"/>
      </w:pPr>
    </w:p>
    <w:p w14:paraId="7CA84034" w14:textId="77777777" w:rsidR="00115A7D" w:rsidRPr="00115A7D" w:rsidRDefault="00115A7D" w:rsidP="00121CB9">
      <w:pPr>
        <w:ind w:left="720"/>
        <w:rPr>
          <w:sz w:val="24"/>
          <w:szCs w:val="24"/>
        </w:rPr>
      </w:pPr>
    </w:p>
    <w:p w14:paraId="2219EC65" w14:textId="57784CDB" w:rsidR="00A773C6" w:rsidRDefault="00A773C6" w:rsidP="00A773C6">
      <w:r>
        <w:rPr>
          <w:rFonts w:cstheme="minorHAnsi"/>
          <w:sz w:val="24"/>
          <w:szCs w:val="24"/>
        </w:rPr>
        <w:lastRenderedPageBreak/>
        <w:t xml:space="preserve"> </w:t>
      </w:r>
      <w:r>
        <w:rPr>
          <w:rFonts w:cstheme="minorHAnsi"/>
          <w:sz w:val="24"/>
          <w:szCs w:val="24"/>
        </w:rPr>
        <w:tab/>
      </w:r>
      <w:r w:rsidRPr="00A773C6">
        <w:rPr>
          <w:rFonts w:cstheme="minorHAnsi"/>
          <w:b/>
          <w:bCs/>
          <w:sz w:val="24"/>
          <w:szCs w:val="24"/>
          <w:u w:val="single"/>
        </w:rPr>
        <w:t>Enrichment Opportunity for students</w:t>
      </w:r>
      <w:r>
        <w:rPr>
          <w:rFonts w:cstheme="minorHAnsi"/>
          <w:sz w:val="24"/>
          <w:szCs w:val="24"/>
        </w:rPr>
        <w:t xml:space="preserve"> - </w:t>
      </w:r>
      <w:r w:rsidR="00667275">
        <w:t>W</w:t>
      </w:r>
      <w:r>
        <w:t>e are providing after school tutorials Monday t</w:t>
      </w:r>
      <w:r w:rsidR="00667275">
        <w:t>hru</w:t>
      </w:r>
      <w:r>
        <w:t xml:space="preserve"> Thursdays. We </w:t>
      </w:r>
      <w:r w:rsidR="00667275">
        <w:t>are also offering our “S</w:t>
      </w:r>
      <w:r>
        <w:t>uper Saturdays</w:t>
      </w:r>
      <w:r w:rsidR="00667275">
        <w:t xml:space="preserve">”, which provide our students </w:t>
      </w:r>
      <w:r>
        <w:t xml:space="preserve">credit recovery </w:t>
      </w:r>
      <w:r w:rsidR="00667275">
        <w:t>o</w:t>
      </w:r>
      <w:r>
        <w:t>pportunities.</w:t>
      </w:r>
      <w:r w:rsidR="00667275">
        <w:t xml:space="preserve">  “Super </w:t>
      </w:r>
      <w:r>
        <w:t>Saturdays</w:t>
      </w:r>
      <w:r w:rsidR="00667275">
        <w:t>”</w:t>
      </w:r>
      <w:r>
        <w:t xml:space="preserve"> are spaced out throughout the semester</w:t>
      </w:r>
      <w:r w:rsidR="00761AD3">
        <w:t>,</w:t>
      </w:r>
      <w:r w:rsidR="00667275">
        <w:t xml:space="preserve"> </w:t>
      </w:r>
      <w:r w:rsidR="00110AA2">
        <w:t xml:space="preserve">and we offer additional </w:t>
      </w:r>
      <w:r>
        <w:t>credit recoveries during our spring break</w:t>
      </w:r>
      <w:r w:rsidR="00761AD3">
        <w:t xml:space="preserve">.  We are </w:t>
      </w:r>
      <w:r>
        <w:t xml:space="preserve">trying to provide as many </w:t>
      </w:r>
      <w:r w:rsidR="00F83AFD">
        <w:t>opportunities as possible</w:t>
      </w:r>
      <w:r>
        <w:t xml:space="preserve"> for students to be successful.</w:t>
      </w:r>
    </w:p>
    <w:p w14:paraId="733EACB5" w14:textId="347E1DF8" w:rsidR="00933C28" w:rsidRDefault="008236FC" w:rsidP="00B92023">
      <w:pPr>
        <w:pStyle w:val="ListParagraph"/>
      </w:pPr>
      <w:r w:rsidRPr="008236FC">
        <w:rPr>
          <w:b/>
          <w:bCs/>
          <w:sz w:val="24"/>
          <w:szCs w:val="24"/>
          <w:u w:val="single"/>
        </w:rPr>
        <w:t>Budget Update</w:t>
      </w:r>
      <w:r w:rsidR="00FD0772">
        <w:rPr>
          <w:sz w:val="24"/>
          <w:szCs w:val="24"/>
        </w:rPr>
        <w:t xml:space="preserve"> - O</w:t>
      </w:r>
      <w:r w:rsidR="00933C28">
        <w:t>ur district did provide us quite a bit of money</w:t>
      </w:r>
      <w:r w:rsidR="00FD0772">
        <w:t xml:space="preserve">, </w:t>
      </w:r>
      <w:r w:rsidR="00933C28">
        <w:t>almost half $1,000,000</w:t>
      </w:r>
      <w:r w:rsidR="00FD0772">
        <w:t xml:space="preserve">, </w:t>
      </w:r>
      <w:r w:rsidR="00933C28">
        <w:t xml:space="preserve">to </w:t>
      </w:r>
      <w:r w:rsidR="00FD0772">
        <w:t>remedy areas</w:t>
      </w:r>
      <w:r w:rsidR="00933C28">
        <w:t>, known learning gaps</w:t>
      </w:r>
      <w:r w:rsidR="00FD0772">
        <w:t xml:space="preserve">.  This allows us to provide </w:t>
      </w:r>
      <w:r w:rsidR="00933C28">
        <w:t>tutorial services Monday through Thursdays on Saturdays</w:t>
      </w:r>
      <w:r w:rsidR="00FD0772">
        <w:t xml:space="preserve">, to our students.  This will help to </w:t>
      </w:r>
      <w:r w:rsidR="00933C28">
        <w:t xml:space="preserve">better prepared for </w:t>
      </w:r>
      <w:r w:rsidR="00810532">
        <w:t>STAAR testing</w:t>
      </w:r>
      <w:r w:rsidR="00933C28">
        <w:t>.</w:t>
      </w:r>
      <w:r w:rsidR="00810532">
        <w:t xml:space="preserve">  These opportunities come with the cost of </w:t>
      </w:r>
      <w:r w:rsidR="00933C28">
        <w:t>$50.00 an hour</w:t>
      </w:r>
      <w:r w:rsidR="00810532">
        <w:t xml:space="preserve"> to pay our teachers.  </w:t>
      </w:r>
      <w:r w:rsidR="00933C28">
        <w:t xml:space="preserve">It's not only open to just core content teachers, </w:t>
      </w:r>
      <w:r w:rsidR="00F83AFD">
        <w:t>but also</w:t>
      </w:r>
      <w:r w:rsidR="00933C28">
        <w:t xml:space="preserve"> to all teachers who have a skill set </w:t>
      </w:r>
      <w:r w:rsidR="00810532">
        <w:t>in</w:t>
      </w:r>
      <w:r w:rsidR="00933C28">
        <w:t xml:space="preserve"> any </w:t>
      </w:r>
      <w:proofErr w:type="gramStart"/>
      <w:r w:rsidR="00933C28">
        <w:t>particular area</w:t>
      </w:r>
      <w:proofErr w:type="gramEnd"/>
      <w:r w:rsidR="00933C28">
        <w:t xml:space="preserve">. </w:t>
      </w:r>
      <w:r w:rsidR="00810532">
        <w:t xml:space="preserve">We currently have approximately </w:t>
      </w:r>
      <w:r w:rsidR="00933C28">
        <w:t xml:space="preserve">300 students </w:t>
      </w:r>
      <w:r w:rsidR="00810532">
        <w:t xml:space="preserve">that </w:t>
      </w:r>
      <w:r w:rsidR="00933C28">
        <w:t>are showing up Saturday</w:t>
      </w:r>
      <w:r w:rsidR="00810532">
        <w:t>s</w:t>
      </w:r>
      <w:r w:rsidR="00933C28">
        <w:t xml:space="preserve">, </w:t>
      </w:r>
      <w:r w:rsidR="00810532">
        <w:t xml:space="preserve">and I’m sure more </w:t>
      </w:r>
      <w:r w:rsidR="00933C28">
        <w:t xml:space="preserve">students are </w:t>
      </w:r>
      <w:r w:rsidR="00810532">
        <w:t xml:space="preserve">going to </w:t>
      </w:r>
      <w:r w:rsidR="00933C28">
        <w:t>show</w:t>
      </w:r>
      <w:r w:rsidR="00941F2F">
        <w:t xml:space="preserve"> up</w:t>
      </w:r>
      <w:r w:rsidR="00933C28">
        <w:t>.</w:t>
      </w:r>
      <w:r w:rsidR="00941F2F">
        <w:t xml:space="preserve">  </w:t>
      </w:r>
      <w:r w:rsidR="00933C28">
        <w:t xml:space="preserve">Which is awesome. </w:t>
      </w:r>
      <w:r w:rsidR="00941F2F">
        <w:t>We are k</w:t>
      </w:r>
      <w:r w:rsidR="00933C28">
        <w:t>ind of falling into a predicament or we're falling into a state where we have more students and</w:t>
      </w:r>
      <w:r w:rsidR="00941F2F">
        <w:t xml:space="preserve"> need more</w:t>
      </w:r>
      <w:r w:rsidR="00933C28">
        <w:t xml:space="preserve"> teachers, which we hadn't seen th</w:t>
      </w:r>
      <w:r w:rsidR="00941F2F">
        <w:t>is</w:t>
      </w:r>
      <w:r w:rsidR="00933C28">
        <w:t xml:space="preserve"> in the past. So</w:t>
      </w:r>
      <w:r w:rsidR="00941F2F">
        <w:t>,</w:t>
      </w:r>
      <w:r w:rsidR="00933C28">
        <w:t xml:space="preserve"> they're taking advantage of it. </w:t>
      </w:r>
      <w:r w:rsidR="00941F2F">
        <w:t>I</w:t>
      </w:r>
      <w:r w:rsidR="00933C28">
        <w:t xml:space="preserve">t's a </w:t>
      </w:r>
      <w:r w:rsidR="00941F2F">
        <w:t>“</w:t>
      </w:r>
      <w:r w:rsidR="00933C28">
        <w:t>good</w:t>
      </w:r>
      <w:r w:rsidR="00941F2F">
        <w:t>”</w:t>
      </w:r>
      <w:r w:rsidR="00933C28">
        <w:t xml:space="preserve"> issue to have. </w:t>
      </w:r>
      <w:r w:rsidR="00941F2F">
        <w:t xml:space="preserve">That is </w:t>
      </w:r>
      <w:r w:rsidR="00933C28">
        <w:t>what those Esser funds</w:t>
      </w:r>
      <w:r w:rsidR="00941F2F">
        <w:t xml:space="preserve"> are for</w:t>
      </w:r>
      <w:r w:rsidR="00933C28">
        <w:t>.</w:t>
      </w:r>
      <w:r w:rsidR="00941F2F">
        <w:t xml:space="preserve">  </w:t>
      </w:r>
      <w:r w:rsidR="00933C28">
        <w:t>We've posted a lot of hourly positions that</w:t>
      </w:r>
      <w:r w:rsidR="00941F2F">
        <w:t xml:space="preserve"> we w</w:t>
      </w:r>
      <w:r w:rsidR="00933C28">
        <w:t>ill be screening</w:t>
      </w:r>
      <w:r w:rsidR="00941F2F">
        <w:t xml:space="preserve"> for </w:t>
      </w:r>
      <w:r w:rsidR="00933C28">
        <w:t>this week</w:t>
      </w:r>
      <w:r w:rsidR="00657826">
        <w:t xml:space="preserve">.  </w:t>
      </w:r>
      <w:r w:rsidR="00933C28">
        <w:t xml:space="preserve">Every classroom does have a clever touch. </w:t>
      </w:r>
      <w:r w:rsidR="00657826">
        <w:t>T</w:t>
      </w:r>
      <w:r w:rsidR="00933C28">
        <w:t>hose clever touch</w:t>
      </w:r>
      <w:r w:rsidR="00657826">
        <w:t xml:space="preserve"> boards cost </w:t>
      </w:r>
      <w:r w:rsidR="00933C28">
        <w:t>$5400</w:t>
      </w:r>
      <w:r w:rsidR="00657826">
        <w:t xml:space="preserve"> a piece</w:t>
      </w:r>
      <w:r w:rsidR="00933C28">
        <w:t>. We ha</w:t>
      </w:r>
      <w:r w:rsidR="00657826">
        <w:t>ve</w:t>
      </w:r>
      <w:r w:rsidR="00933C28">
        <w:t xml:space="preserve"> a three</w:t>
      </w:r>
      <w:r w:rsidR="00F83AFD">
        <w:t>-</w:t>
      </w:r>
      <w:r w:rsidR="00933C28">
        <w:t xml:space="preserve">year plan that </w:t>
      </w:r>
      <w:r w:rsidR="00657826">
        <w:t xml:space="preserve">we </w:t>
      </w:r>
      <w:r w:rsidR="00933C28">
        <w:t xml:space="preserve">started last year, </w:t>
      </w:r>
      <w:r w:rsidR="00657826">
        <w:t>to purchase clever boards for every classroom.  S</w:t>
      </w:r>
      <w:r w:rsidR="00933C28">
        <w:t>o</w:t>
      </w:r>
      <w:r w:rsidR="00F83AFD">
        <w:t xml:space="preserve">, </w:t>
      </w:r>
      <w:r w:rsidR="00933C28">
        <w:t xml:space="preserve">we're only in the second year of this </w:t>
      </w:r>
      <w:proofErr w:type="gramStart"/>
      <w:r w:rsidR="00933C28">
        <w:t>three year</w:t>
      </w:r>
      <w:proofErr w:type="gramEnd"/>
      <w:r w:rsidR="00933C28">
        <w:t xml:space="preserve"> plan</w:t>
      </w:r>
      <w:r w:rsidR="00657826">
        <w:t>, a</w:t>
      </w:r>
      <w:r w:rsidR="00933C28">
        <w:t>nd as you can imagine, 150 classrooms at $5400 each</w:t>
      </w:r>
      <w:r w:rsidR="00657826">
        <w:t xml:space="preserve"> is a lot of money. Another need we have is to replace our bleachers in the gym.  </w:t>
      </w:r>
      <w:r w:rsidR="00933C28">
        <w:t>Bleachers are not cheap</w:t>
      </w:r>
      <w:r w:rsidR="00657826">
        <w:t xml:space="preserve">.  Ours are </w:t>
      </w:r>
      <w:r w:rsidR="00933C28">
        <w:t>21 years old. They can be fixed for about 30,000</w:t>
      </w:r>
      <w:r w:rsidR="00744BF8">
        <w:t>, o</w:t>
      </w:r>
      <w:r w:rsidR="00933C28">
        <w:t xml:space="preserve">r it's </w:t>
      </w:r>
      <w:r w:rsidR="00744BF8">
        <w:t xml:space="preserve">going to </w:t>
      </w:r>
      <w:r w:rsidR="00933C28">
        <w:t xml:space="preserve">cost us about 70,000 to replace them. </w:t>
      </w:r>
      <w:r w:rsidR="00744BF8">
        <w:t xml:space="preserve">We are going to </w:t>
      </w:r>
      <w:r w:rsidR="00933C28">
        <w:t>replace the</w:t>
      </w:r>
      <w:r w:rsidR="00744BF8">
        <w:t>m</w:t>
      </w:r>
      <w:r w:rsidR="00933C28">
        <w:t xml:space="preserve"> all. It's not cheap, but I think that's what's go</w:t>
      </w:r>
      <w:r w:rsidR="004D6BB1">
        <w:t>ing</w:t>
      </w:r>
      <w:r w:rsidR="00933C28">
        <w:t xml:space="preserve"> be best for Chavez</w:t>
      </w:r>
      <w:r w:rsidR="00744BF8">
        <w:t xml:space="preserve">. </w:t>
      </w:r>
      <w:r w:rsidR="00933C28">
        <w:t xml:space="preserve">It's a safety hazard. </w:t>
      </w:r>
      <w:r w:rsidR="00744BF8">
        <w:t>We</w:t>
      </w:r>
      <w:r w:rsidR="00933C28">
        <w:t xml:space="preserve"> can't close them</w:t>
      </w:r>
      <w:r w:rsidR="00744BF8">
        <w:t xml:space="preserve"> or </w:t>
      </w:r>
      <w:r w:rsidR="00933C28">
        <w:t xml:space="preserve">open them. </w:t>
      </w:r>
      <w:r w:rsidR="00744BF8">
        <w:t>W</w:t>
      </w:r>
      <w:r w:rsidR="00933C28">
        <w:t xml:space="preserve">e did get bulletin boards up </w:t>
      </w:r>
      <w:r w:rsidR="004D6BB1">
        <w:t xml:space="preserve">to serve as informational boards for our students.  </w:t>
      </w:r>
      <w:r w:rsidR="00933C28">
        <w:t xml:space="preserve">We </w:t>
      </w:r>
      <w:r w:rsidR="004D6BB1">
        <w:t xml:space="preserve">are adding </w:t>
      </w:r>
      <w:r w:rsidR="00933C28">
        <w:t>a new teachers lounge on the 2nd floor,</w:t>
      </w:r>
      <w:r w:rsidR="004D6BB1">
        <w:t xml:space="preserve"> as recommended </w:t>
      </w:r>
      <w:r w:rsidR="00933C28">
        <w:t>from the Culture Committee</w:t>
      </w:r>
      <w:r w:rsidR="004D6BB1">
        <w:t xml:space="preserve">.  </w:t>
      </w:r>
      <w:r w:rsidR="00933C28">
        <w:t xml:space="preserve">At this moment we're </w:t>
      </w:r>
      <w:r w:rsidR="004D6BB1">
        <w:t>relocating a p</w:t>
      </w:r>
      <w:r w:rsidR="00933C28">
        <w:t xml:space="preserve">olice officer into the </w:t>
      </w:r>
      <w:r w:rsidR="004D6BB1">
        <w:t xml:space="preserve">front </w:t>
      </w:r>
      <w:r w:rsidR="00933C28">
        <w:t>main office</w:t>
      </w:r>
      <w:r w:rsidR="00F83AFD">
        <w:t xml:space="preserve"> </w:t>
      </w:r>
      <w:r w:rsidR="004D6BB1">
        <w:t xml:space="preserve">and moving the other officer to K111 to be closer </w:t>
      </w:r>
      <w:proofErr w:type="spellStart"/>
      <w:r w:rsidR="004D6BB1">
        <w:t>o</w:t>
      </w:r>
      <w:proofErr w:type="spellEnd"/>
      <w:r w:rsidR="004D6BB1">
        <w:t xml:space="preserve"> the student parking lot.  </w:t>
      </w:r>
      <w:r w:rsidR="00B12936">
        <w:t xml:space="preserve">This will eliminate traffic in our College Readiness Center which adjoins the current Police Office.  </w:t>
      </w:r>
      <w:r w:rsidR="00933C28">
        <w:t xml:space="preserve">Some of the leftover funds </w:t>
      </w:r>
      <w:r w:rsidR="00B12936">
        <w:t xml:space="preserve">will be used to </w:t>
      </w:r>
      <w:r w:rsidR="00933C28">
        <w:t xml:space="preserve">buy 13 more benches to go outside </w:t>
      </w:r>
      <w:r w:rsidR="00B12936">
        <w:t xml:space="preserve">along with </w:t>
      </w:r>
      <w:r w:rsidR="00933C28">
        <w:t>more picnic tables.</w:t>
      </w:r>
      <w:r w:rsidR="00B12936">
        <w:t xml:space="preserve">  </w:t>
      </w:r>
      <w:r w:rsidR="00933C28">
        <w:t xml:space="preserve">We </w:t>
      </w:r>
      <w:r w:rsidR="00B12936">
        <w:t xml:space="preserve">also </w:t>
      </w:r>
      <w:r w:rsidR="00933C28">
        <w:t>need about $18,000 to improve the audio in the in the auditorium, so we're going to move forward with that so that we can support our auditorium and the theatre department</w:t>
      </w:r>
      <w:r w:rsidR="00B12936">
        <w:t xml:space="preserve">.  We will be consulting with Dr. Nguyen to see </w:t>
      </w:r>
      <w:r w:rsidR="00933C28">
        <w:t xml:space="preserve">what else we need to support </w:t>
      </w:r>
      <w:r w:rsidR="00B12936">
        <w:t xml:space="preserve">the </w:t>
      </w:r>
      <w:r w:rsidR="00933C28">
        <w:t>Fine Arts areas</w:t>
      </w:r>
      <w:r w:rsidR="00B12936">
        <w:t xml:space="preserve">.  We are also looking to purchase drones </w:t>
      </w:r>
      <w:r w:rsidR="00933C28">
        <w:t>to be incorporated bit with VAMOS department</w:t>
      </w:r>
      <w:r w:rsidR="00B92023">
        <w:t xml:space="preserve"> to be used for photography and for drone competitions</w:t>
      </w:r>
    </w:p>
    <w:p w14:paraId="50EEC288" w14:textId="72A9BD8F" w:rsidR="00F401A5" w:rsidRDefault="00F401A5" w:rsidP="00B92023">
      <w:pPr>
        <w:pStyle w:val="ListParagraph"/>
      </w:pPr>
    </w:p>
    <w:p w14:paraId="4A83741B" w14:textId="19DA3BCE" w:rsidR="00843226" w:rsidRPr="00F401A5" w:rsidRDefault="00843226" w:rsidP="00843226">
      <w:pPr>
        <w:pStyle w:val="ListParagraph"/>
        <w:ind w:left="0"/>
        <w:rPr>
          <w:b/>
          <w:bCs/>
          <w:sz w:val="24"/>
          <w:szCs w:val="24"/>
          <w:u w:val="single"/>
        </w:rPr>
      </w:pPr>
      <w:r w:rsidRPr="00F401A5">
        <w:rPr>
          <w:b/>
          <w:bCs/>
          <w:sz w:val="24"/>
          <w:szCs w:val="24"/>
          <w:u w:val="single"/>
        </w:rPr>
        <w:t>Important Dates</w:t>
      </w:r>
    </w:p>
    <w:p w14:paraId="3D2ACC1B" w14:textId="77777777" w:rsidR="00F401A5" w:rsidRDefault="00F401A5" w:rsidP="00F401A5">
      <w:pPr>
        <w:pStyle w:val="ListParagraph"/>
        <w:numPr>
          <w:ilvl w:val="0"/>
          <w:numId w:val="22"/>
        </w:numPr>
        <w:rPr>
          <w:rFonts w:cstheme="minorHAnsi"/>
          <w:sz w:val="24"/>
          <w:szCs w:val="24"/>
        </w:rPr>
      </w:pPr>
      <w:r>
        <w:rPr>
          <w:rFonts w:cstheme="minorHAnsi"/>
          <w:sz w:val="24"/>
          <w:szCs w:val="24"/>
        </w:rPr>
        <w:t>Second Semester begins January 19</w:t>
      </w:r>
    </w:p>
    <w:p w14:paraId="2DE4F297" w14:textId="77777777" w:rsidR="00F401A5" w:rsidRPr="00526CD5" w:rsidRDefault="00F401A5" w:rsidP="00F401A5">
      <w:pPr>
        <w:pStyle w:val="ListParagraph"/>
        <w:numPr>
          <w:ilvl w:val="0"/>
          <w:numId w:val="22"/>
        </w:numPr>
        <w:rPr>
          <w:rFonts w:cstheme="minorHAnsi"/>
          <w:sz w:val="24"/>
          <w:szCs w:val="24"/>
        </w:rPr>
      </w:pPr>
      <w:r>
        <w:rPr>
          <w:rFonts w:cstheme="minorHAnsi"/>
          <w:sz w:val="24"/>
          <w:szCs w:val="24"/>
        </w:rPr>
        <w:t>Teacher Service Day February 21st</w:t>
      </w:r>
    </w:p>
    <w:p w14:paraId="433B48F9" w14:textId="77777777" w:rsidR="00F401A5" w:rsidRDefault="00F401A5" w:rsidP="00F401A5">
      <w:pPr>
        <w:pStyle w:val="ListParagraph"/>
        <w:numPr>
          <w:ilvl w:val="0"/>
          <w:numId w:val="22"/>
        </w:numPr>
        <w:rPr>
          <w:rFonts w:cstheme="minorHAnsi"/>
          <w:sz w:val="24"/>
          <w:szCs w:val="24"/>
        </w:rPr>
      </w:pPr>
      <w:r>
        <w:rPr>
          <w:rFonts w:cstheme="minorHAnsi"/>
          <w:sz w:val="24"/>
          <w:szCs w:val="24"/>
        </w:rPr>
        <w:t>Spring Break – March 14 – March 18</w:t>
      </w:r>
    </w:p>
    <w:p w14:paraId="546B4230" w14:textId="0AAFC842" w:rsidR="00F401A5" w:rsidRDefault="00F401A5" w:rsidP="00F401A5">
      <w:pPr>
        <w:pStyle w:val="ListParagraph"/>
        <w:numPr>
          <w:ilvl w:val="0"/>
          <w:numId w:val="22"/>
        </w:numPr>
        <w:rPr>
          <w:rFonts w:cstheme="minorHAnsi"/>
          <w:sz w:val="24"/>
          <w:szCs w:val="24"/>
        </w:rPr>
      </w:pPr>
      <w:r>
        <w:rPr>
          <w:rFonts w:cstheme="minorHAnsi"/>
          <w:sz w:val="24"/>
          <w:szCs w:val="24"/>
        </w:rPr>
        <w:t xml:space="preserve">UIL Competitions are around the corner </w:t>
      </w:r>
    </w:p>
    <w:p w14:paraId="1F6B580E" w14:textId="77777777" w:rsidR="00F401A5" w:rsidRDefault="00F401A5" w:rsidP="00662B15">
      <w:pPr>
        <w:pStyle w:val="ListParagraph"/>
        <w:numPr>
          <w:ilvl w:val="0"/>
          <w:numId w:val="24"/>
        </w:numPr>
        <w:rPr>
          <w:rFonts w:cstheme="minorHAnsi"/>
          <w:sz w:val="24"/>
          <w:szCs w:val="24"/>
        </w:rPr>
      </w:pPr>
      <w:r>
        <w:rPr>
          <w:rFonts w:cstheme="minorHAnsi"/>
          <w:sz w:val="24"/>
          <w:szCs w:val="24"/>
        </w:rPr>
        <w:t>Next SDMC Meeting is scheduled for February 24</w:t>
      </w:r>
    </w:p>
    <w:p w14:paraId="563B75F2" w14:textId="77777777" w:rsidR="00F86D5F" w:rsidRPr="00F86D5F" w:rsidRDefault="00F86D5F" w:rsidP="00F86D5F">
      <w:pPr>
        <w:pStyle w:val="ListParagraph"/>
        <w:ind w:left="0"/>
      </w:pPr>
    </w:p>
    <w:p w14:paraId="422896E3" w14:textId="77777777" w:rsidR="00F86D5F" w:rsidRPr="00F86D5F" w:rsidRDefault="00F86D5F" w:rsidP="00F86D5F">
      <w:pPr>
        <w:pStyle w:val="ListParagraph"/>
        <w:rPr>
          <w:rFonts w:cstheme="minorHAnsi"/>
          <w:sz w:val="24"/>
          <w:szCs w:val="24"/>
        </w:rPr>
      </w:pPr>
    </w:p>
    <w:sectPr w:rsidR="00F86D5F" w:rsidRPr="00F86D5F" w:rsidSect="00662B1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82EEC"/>
    <w:multiLevelType w:val="hybridMultilevel"/>
    <w:tmpl w:val="87F2F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D1B99"/>
    <w:multiLevelType w:val="hybridMultilevel"/>
    <w:tmpl w:val="E97A8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9C5BAB"/>
    <w:multiLevelType w:val="hybridMultilevel"/>
    <w:tmpl w:val="C130C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C39A8"/>
    <w:multiLevelType w:val="hybridMultilevel"/>
    <w:tmpl w:val="56300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C244B"/>
    <w:multiLevelType w:val="hybridMultilevel"/>
    <w:tmpl w:val="30E4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B52C2"/>
    <w:multiLevelType w:val="hybridMultilevel"/>
    <w:tmpl w:val="6D40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C8378D"/>
    <w:multiLevelType w:val="hybridMultilevel"/>
    <w:tmpl w:val="B8F4F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84669"/>
    <w:multiLevelType w:val="hybridMultilevel"/>
    <w:tmpl w:val="C0B20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7353AB"/>
    <w:multiLevelType w:val="hybridMultilevel"/>
    <w:tmpl w:val="278EF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527ED5"/>
    <w:multiLevelType w:val="hybridMultilevel"/>
    <w:tmpl w:val="27ECF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15A6C"/>
    <w:multiLevelType w:val="hybridMultilevel"/>
    <w:tmpl w:val="3482AA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F684738"/>
    <w:multiLevelType w:val="hybridMultilevel"/>
    <w:tmpl w:val="021080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176100B"/>
    <w:multiLevelType w:val="hybridMultilevel"/>
    <w:tmpl w:val="F9C24E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281FCA"/>
    <w:multiLevelType w:val="hybridMultilevel"/>
    <w:tmpl w:val="D0F87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EC45E5"/>
    <w:multiLevelType w:val="hybridMultilevel"/>
    <w:tmpl w:val="36BEA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BA5C1F"/>
    <w:multiLevelType w:val="hybridMultilevel"/>
    <w:tmpl w:val="9E12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0077F8"/>
    <w:multiLevelType w:val="hybridMultilevel"/>
    <w:tmpl w:val="94C6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D507B9"/>
    <w:multiLevelType w:val="hybridMultilevel"/>
    <w:tmpl w:val="DFF6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8201A5"/>
    <w:multiLevelType w:val="hybridMultilevel"/>
    <w:tmpl w:val="7A4AE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DF19D5"/>
    <w:multiLevelType w:val="hybridMultilevel"/>
    <w:tmpl w:val="81D4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1C319D"/>
    <w:multiLevelType w:val="hybridMultilevel"/>
    <w:tmpl w:val="12AEE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9E3806"/>
    <w:multiLevelType w:val="hybridMultilevel"/>
    <w:tmpl w:val="35521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36067A"/>
    <w:multiLevelType w:val="hybridMultilevel"/>
    <w:tmpl w:val="37EA7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3707DB"/>
    <w:multiLevelType w:val="hybridMultilevel"/>
    <w:tmpl w:val="1660E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4"/>
  </w:num>
  <w:num w:numId="4">
    <w:abstractNumId w:val="5"/>
  </w:num>
  <w:num w:numId="5">
    <w:abstractNumId w:val="2"/>
  </w:num>
  <w:num w:numId="6">
    <w:abstractNumId w:val="20"/>
  </w:num>
  <w:num w:numId="7">
    <w:abstractNumId w:val="21"/>
  </w:num>
  <w:num w:numId="8">
    <w:abstractNumId w:val="14"/>
  </w:num>
  <w:num w:numId="9">
    <w:abstractNumId w:val="19"/>
  </w:num>
  <w:num w:numId="10">
    <w:abstractNumId w:val="17"/>
  </w:num>
  <w:num w:numId="11">
    <w:abstractNumId w:val="3"/>
  </w:num>
  <w:num w:numId="12">
    <w:abstractNumId w:val="9"/>
  </w:num>
  <w:num w:numId="13">
    <w:abstractNumId w:val="0"/>
  </w:num>
  <w:num w:numId="14">
    <w:abstractNumId w:val="23"/>
  </w:num>
  <w:num w:numId="15">
    <w:abstractNumId w:val="22"/>
  </w:num>
  <w:num w:numId="16">
    <w:abstractNumId w:val="15"/>
  </w:num>
  <w:num w:numId="17">
    <w:abstractNumId w:val="7"/>
  </w:num>
  <w:num w:numId="18">
    <w:abstractNumId w:val="16"/>
  </w:num>
  <w:num w:numId="19">
    <w:abstractNumId w:val="12"/>
  </w:num>
  <w:num w:numId="20">
    <w:abstractNumId w:val="10"/>
  </w:num>
  <w:num w:numId="21">
    <w:abstractNumId w:val="11"/>
  </w:num>
  <w:num w:numId="22">
    <w:abstractNumId w:val="1"/>
  </w:num>
  <w:num w:numId="23">
    <w:abstractNumId w:val="18"/>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00D"/>
    <w:rsid w:val="00012AE3"/>
    <w:rsid w:val="00110AA2"/>
    <w:rsid w:val="00115A7D"/>
    <w:rsid w:val="00121CB9"/>
    <w:rsid w:val="001A21E1"/>
    <w:rsid w:val="001C102D"/>
    <w:rsid w:val="001C32D0"/>
    <w:rsid w:val="001F7655"/>
    <w:rsid w:val="002860C9"/>
    <w:rsid w:val="002927A8"/>
    <w:rsid w:val="002A41A0"/>
    <w:rsid w:val="002C5175"/>
    <w:rsid w:val="003D1F21"/>
    <w:rsid w:val="003E6EAB"/>
    <w:rsid w:val="003F487C"/>
    <w:rsid w:val="00416D07"/>
    <w:rsid w:val="00482706"/>
    <w:rsid w:val="004B37B1"/>
    <w:rsid w:val="004D6BB1"/>
    <w:rsid w:val="00657826"/>
    <w:rsid w:val="00662B15"/>
    <w:rsid w:val="00667275"/>
    <w:rsid w:val="00686432"/>
    <w:rsid w:val="006A6F31"/>
    <w:rsid w:val="006C2B49"/>
    <w:rsid w:val="00715256"/>
    <w:rsid w:val="00744BF8"/>
    <w:rsid w:val="00761AD3"/>
    <w:rsid w:val="007A53DA"/>
    <w:rsid w:val="007F7E8E"/>
    <w:rsid w:val="00800BE9"/>
    <w:rsid w:val="00810532"/>
    <w:rsid w:val="00822832"/>
    <w:rsid w:val="008236FC"/>
    <w:rsid w:val="00843226"/>
    <w:rsid w:val="00933C28"/>
    <w:rsid w:val="00941F2F"/>
    <w:rsid w:val="00944FB0"/>
    <w:rsid w:val="00A17BA7"/>
    <w:rsid w:val="00A773C6"/>
    <w:rsid w:val="00A9586D"/>
    <w:rsid w:val="00AA773F"/>
    <w:rsid w:val="00B12936"/>
    <w:rsid w:val="00B92023"/>
    <w:rsid w:val="00B94966"/>
    <w:rsid w:val="00BD2C99"/>
    <w:rsid w:val="00BE4805"/>
    <w:rsid w:val="00C25E7F"/>
    <w:rsid w:val="00C35B3F"/>
    <w:rsid w:val="00C71BEF"/>
    <w:rsid w:val="00D009D4"/>
    <w:rsid w:val="00D50C52"/>
    <w:rsid w:val="00D53074"/>
    <w:rsid w:val="00ED3EE2"/>
    <w:rsid w:val="00EF294A"/>
    <w:rsid w:val="00F401A5"/>
    <w:rsid w:val="00F63C38"/>
    <w:rsid w:val="00F83AFD"/>
    <w:rsid w:val="00F86D5F"/>
    <w:rsid w:val="00FA1520"/>
    <w:rsid w:val="00FC300D"/>
    <w:rsid w:val="00FD0772"/>
    <w:rsid w:val="00FF6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A751D"/>
  <w15:chartTrackingRefBased/>
  <w15:docId w15:val="{9B21C8B4-764B-4D92-8422-59ACD084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00D"/>
    <w:pPr>
      <w:ind w:left="720"/>
      <w:contextualSpacing/>
    </w:pPr>
  </w:style>
  <w:style w:type="table" w:styleId="TableGrid">
    <w:name w:val="Table Grid"/>
    <w:basedOn w:val="TableNormal"/>
    <w:uiPriority w:val="39"/>
    <w:rsid w:val="007A5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1BEF"/>
    <w:rPr>
      <w:color w:val="0563C1" w:themeColor="hyperlink"/>
      <w:u w:val="single"/>
    </w:rPr>
  </w:style>
  <w:style w:type="character" w:styleId="UnresolvedMention">
    <w:name w:val="Unresolved Mention"/>
    <w:basedOn w:val="DefaultParagraphFont"/>
    <w:uiPriority w:val="99"/>
    <w:semiHidden/>
    <w:unhideWhenUsed/>
    <w:rsid w:val="00C71B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99B26-ED19-43EA-A229-21D6FE619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Bensch, Courtney A</dc:creator>
  <cp:keywords/>
  <dc:description/>
  <cp:lastModifiedBy>Eureste, Maria G</cp:lastModifiedBy>
  <cp:revision>2</cp:revision>
  <dcterms:created xsi:type="dcterms:W3CDTF">2022-01-20T21:24:00Z</dcterms:created>
  <dcterms:modified xsi:type="dcterms:W3CDTF">2022-01-20T21:24:00Z</dcterms:modified>
</cp:coreProperties>
</file>