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6278" w14:textId="110CA278" w:rsidR="002424F8" w:rsidRDefault="002424F8" w:rsidP="00F969FF">
      <w:pPr>
        <w:jc w:val="center"/>
      </w:pPr>
      <w:r w:rsidRPr="00946269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48D598A6" wp14:editId="454DED0C">
            <wp:simplePos x="0" y="0"/>
            <wp:positionH relativeFrom="margin">
              <wp:posOffset>6515100</wp:posOffset>
            </wp:positionH>
            <wp:positionV relativeFrom="margin">
              <wp:posOffset>-361950</wp:posOffset>
            </wp:positionV>
            <wp:extent cx="707390" cy="704850"/>
            <wp:effectExtent l="0" t="0" r="0" b="0"/>
            <wp:wrapSquare wrapText="bothSides"/>
            <wp:docPr id="2" name="Picture 2" descr="C:\Users\jtrinh\Desktop\Wisdo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trinh\Desktop\Wisdom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626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98BCFE8" wp14:editId="63B3DC5C">
            <wp:simplePos x="0" y="0"/>
            <wp:positionH relativeFrom="margin">
              <wp:posOffset>-374650</wp:posOffset>
            </wp:positionH>
            <wp:positionV relativeFrom="margin">
              <wp:posOffset>-342900</wp:posOffset>
            </wp:positionV>
            <wp:extent cx="707390" cy="704850"/>
            <wp:effectExtent l="0" t="0" r="0" b="0"/>
            <wp:wrapSquare wrapText="bothSides"/>
            <wp:docPr id="3" name="Picture 3" descr="C:\Users\jtrinh\Desktop\Wisdo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trinh\Desktop\Wisdom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>Wisdom</w:t>
      </w:r>
      <w:r w:rsidRPr="00883BD9">
        <w:rPr>
          <w:b/>
          <w:sz w:val="32"/>
          <w:szCs w:val="32"/>
        </w:rPr>
        <w:t xml:space="preserve"> High School</w:t>
      </w:r>
      <w:r w:rsidR="00FE404E">
        <w:rPr>
          <w:b/>
          <w:sz w:val="32"/>
          <w:szCs w:val="32"/>
        </w:rPr>
        <w:t>’s</w:t>
      </w:r>
      <w:r>
        <w:rPr>
          <w:sz w:val="32"/>
          <w:szCs w:val="32"/>
        </w:rPr>
        <w:t xml:space="preserve"> </w:t>
      </w:r>
      <w:r w:rsidR="00FE404E" w:rsidRPr="00FE404E">
        <w:rPr>
          <w:b/>
          <w:bCs/>
          <w:sz w:val="32"/>
          <w:szCs w:val="32"/>
        </w:rPr>
        <w:t>Safety</w:t>
      </w:r>
      <w:r w:rsidR="004C465D">
        <w:rPr>
          <w:b/>
          <w:bCs/>
          <w:sz w:val="32"/>
          <w:szCs w:val="32"/>
        </w:rPr>
        <w:t xml:space="preserve"> Committee</w:t>
      </w:r>
      <w:r w:rsidR="00FE404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Meeting</w:t>
      </w:r>
      <w:r w:rsidR="0066172A">
        <w:rPr>
          <w:b/>
          <w:sz w:val="32"/>
          <w:szCs w:val="32"/>
        </w:rPr>
        <w:t xml:space="preserve"> Minutes</w:t>
      </w:r>
    </w:p>
    <w:p w14:paraId="3B8E72E1" w14:textId="3D2B0987" w:rsidR="002424F8" w:rsidRDefault="002424F8" w:rsidP="002424F8">
      <w:pPr>
        <w:jc w:val="center"/>
      </w:pPr>
      <w:r w:rsidRPr="008B2D08">
        <w:rPr>
          <w:b/>
          <w:u w:val="single"/>
        </w:rPr>
        <w:t>Date:</w:t>
      </w:r>
      <w:r>
        <w:t xml:space="preserve">  </w:t>
      </w:r>
      <w:r w:rsidR="00E62956">
        <w:t>Thursday</w:t>
      </w:r>
      <w:r>
        <w:t xml:space="preserve">, </w:t>
      </w:r>
      <w:r w:rsidR="00C5639F">
        <w:t>4</w:t>
      </w:r>
      <w:r w:rsidR="00E62956">
        <w:t>-</w:t>
      </w:r>
      <w:r w:rsidR="00C5639F">
        <w:t>22</w:t>
      </w:r>
      <w:r>
        <w:t>-202</w:t>
      </w:r>
      <w:r w:rsidR="00DC4216">
        <w:t>1</w:t>
      </w:r>
      <w:r>
        <w:t xml:space="preserve">             </w:t>
      </w:r>
      <w:r w:rsidRPr="008B2D08">
        <w:rPr>
          <w:b/>
          <w:u w:val="single"/>
        </w:rPr>
        <w:t>Time:</w:t>
      </w:r>
      <w:r>
        <w:t xml:space="preserve">  </w:t>
      </w:r>
      <w:r w:rsidR="004C465D">
        <w:t>5</w:t>
      </w:r>
      <w:r>
        <w:t xml:space="preserve">:00 </w:t>
      </w:r>
      <w:r w:rsidR="004C465D">
        <w:t>P</w:t>
      </w:r>
      <w:r>
        <w:t xml:space="preserve">.M. – </w:t>
      </w:r>
      <w:r w:rsidR="004C465D">
        <w:t>6</w:t>
      </w:r>
      <w:r>
        <w:t xml:space="preserve">:00 </w:t>
      </w:r>
      <w:r w:rsidR="004C465D">
        <w:t>P</w:t>
      </w:r>
      <w:r>
        <w:t xml:space="preserve">.M.         </w:t>
      </w:r>
      <w:r w:rsidRPr="008B2D08">
        <w:rPr>
          <w:b/>
          <w:u w:val="single"/>
        </w:rPr>
        <w:t>Facilitator:</w:t>
      </w:r>
      <w:r>
        <w:t xml:space="preserve">  </w:t>
      </w:r>
      <w:r w:rsidR="00334035">
        <w:t>Ardelia Ford</w:t>
      </w:r>
    </w:p>
    <w:p w14:paraId="371954B6" w14:textId="4426B01F" w:rsidR="00826B91" w:rsidRDefault="00686CE7" w:rsidP="002424F8">
      <w:pPr>
        <w:jc w:val="center"/>
      </w:pPr>
      <w:hyperlink r:id="rId9" w:tgtFrame="_blank" w:history="1">
        <w:r w:rsidR="00826B91">
          <w:rPr>
            <w:rStyle w:val="Hyperlink"/>
            <w:rFonts w:ascii="Segoe UI Semibold" w:hAnsi="Segoe UI Semibold" w:cs="Segoe UI Semibold"/>
            <w:color w:val="6264A7"/>
            <w:sz w:val="27"/>
            <w:szCs w:val="27"/>
          </w:rPr>
          <w:t>Join Microsoft Teams Meeting</w:t>
        </w:r>
      </w:hyperlink>
    </w:p>
    <w:p w14:paraId="62DA010C" w14:textId="564951CA" w:rsidR="002424F8" w:rsidRPr="00AD4E86" w:rsidRDefault="002424F8" w:rsidP="00AD4E86">
      <w:r w:rsidRPr="008B2D08">
        <w:rPr>
          <w:b/>
          <w:u w:val="single"/>
        </w:rPr>
        <w:t>Objective</w:t>
      </w:r>
      <w:r w:rsidR="001B08AC">
        <w:rPr>
          <w:b/>
          <w:u w:val="single"/>
        </w:rPr>
        <w:t>s</w:t>
      </w:r>
      <w:r>
        <w:rPr>
          <w:b/>
          <w:u w:val="single"/>
        </w:rPr>
        <w:t>:</w:t>
      </w:r>
      <w:r w:rsidRPr="00B87809">
        <w:rPr>
          <w:b/>
        </w:rPr>
        <w:t xml:space="preserve">  </w:t>
      </w:r>
    </w:p>
    <w:p w14:paraId="096D48C4" w14:textId="052B68DF" w:rsidR="004C465D" w:rsidRDefault="00C5639F" w:rsidP="004C465D">
      <w:pPr>
        <w:pStyle w:val="ListParagraph"/>
        <w:numPr>
          <w:ilvl w:val="0"/>
          <w:numId w:val="8"/>
        </w:numPr>
      </w:pPr>
      <w:r>
        <w:t>Discuss teacher/student needs to prepare for our first Weather Drill</w:t>
      </w:r>
    </w:p>
    <w:p w14:paraId="418335C6" w14:textId="0B0727AF" w:rsidR="005870E0" w:rsidRDefault="00C5639F" w:rsidP="004C465D">
      <w:pPr>
        <w:pStyle w:val="ListParagraph"/>
        <w:numPr>
          <w:ilvl w:val="0"/>
          <w:numId w:val="8"/>
        </w:numPr>
      </w:pPr>
      <w:r>
        <w:t>Review Safety Fire Codes</w:t>
      </w:r>
    </w:p>
    <w:p w14:paraId="2C8A2B88" w14:textId="7B151270" w:rsidR="00C5639F" w:rsidRPr="001A55E1" w:rsidRDefault="00C5639F" w:rsidP="004C465D">
      <w:pPr>
        <w:pStyle w:val="ListParagraph"/>
        <w:numPr>
          <w:ilvl w:val="0"/>
          <w:numId w:val="8"/>
        </w:numPr>
      </w:pPr>
      <w:r>
        <w:t>Follow-up regarding March’s action items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77"/>
        <w:gridCol w:w="3548"/>
        <w:gridCol w:w="3565"/>
      </w:tblGrid>
      <w:tr w:rsidR="003C50D0" w14:paraId="48B6B929" w14:textId="15EF9648" w:rsidTr="00B33036">
        <w:tc>
          <w:tcPr>
            <w:tcW w:w="1704" w:type="pct"/>
          </w:tcPr>
          <w:p w14:paraId="4FB31827" w14:textId="449EA22D" w:rsidR="003C50D0" w:rsidRDefault="003C50D0" w:rsidP="002424F8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644" w:type="pct"/>
          </w:tcPr>
          <w:p w14:paraId="24B262AA" w14:textId="68C68293" w:rsidR="003C50D0" w:rsidRDefault="003C50D0" w:rsidP="002424F8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652" w:type="pct"/>
          </w:tcPr>
          <w:p w14:paraId="6A7FED12" w14:textId="146BA9E5" w:rsidR="003C50D0" w:rsidRDefault="003C50D0" w:rsidP="002424F8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3C50D0" w14:paraId="4479734E" w14:textId="7491E1F6" w:rsidTr="00B33036">
        <w:tc>
          <w:tcPr>
            <w:tcW w:w="1704" w:type="pct"/>
          </w:tcPr>
          <w:p w14:paraId="295E3707" w14:textId="5027A353" w:rsidR="003C50D0" w:rsidRPr="003C50D0" w:rsidRDefault="00DC4216" w:rsidP="003C50D0">
            <w:pPr>
              <w:pStyle w:val="NoSpacing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Campus Safety</w:t>
            </w:r>
          </w:p>
          <w:p w14:paraId="24EA29C5" w14:textId="62920736" w:rsidR="003C50D0" w:rsidRPr="00391164" w:rsidRDefault="005F4D56" w:rsidP="003C50D0">
            <w:pPr>
              <w:pStyle w:val="ListParagraph"/>
              <w:numPr>
                <w:ilvl w:val="0"/>
                <w:numId w:val="1"/>
              </w:num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What needs improvement </w:t>
            </w:r>
            <w:r w:rsidR="001B08AC">
              <w:rPr>
                <w:bCs/>
                <w:i/>
                <w:iCs/>
              </w:rPr>
              <w:t xml:space="preserve">or what is working well </w:t>
            </w:r>
            <w:r>
              <w:rPr>
                <w:bCs/>
                <w:i/>
                <w:iCs/>
              </w:rPr>
              <w:t>with respect to safety and security on our campus?</w:t>
            </w:r>
          </w:p>
        </w:tc>
        <w:tc>
          <w:tcPr>
            <w:tcW w:w="1644" w:type="pct"/>
          </w:tcPr>
          <w:p w14:paraId="4651362B" w14:textId="7808A330" w:rsidR="003C50D0" w:rsidRPr="00746189" w:rsidRDefault="004C465D" w:rsidP="0074618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3C50D0" w:rsidRPr="00746189">
              <w:rPr>
                <w:bCs/>
              </w:rPr>
              <w:t xml:space="preserve"> minutes</w:t>
            </w:r>
          </w:p>
        </w:tc>
        <w:tc>
          <w:tcPr>
            <w:tcW w:w="1652" w:type="pct"/>
          </w:tcPr>
          <w:p w14:paraId="2AA011C8" w14:textId="08C3D0F5" w:rsidR="003740A0" w:rsidRDefault="003C2D83" w:rsidP="00F21B4C">
            <w:pPr>
              <w:jc w:val="center"/>
              <w:rPr>
                <w:bCs/>
              </w:rPr>
            </w:pPr>
            <w:r w:rsidRPr="00C81698">
              <w:rPr>
                <w:b/>
                <w:u w:val="single"/>
              </w:rPr>
              <w:t>Members Present:</w:t>
            </w:r>
            <w:r>
              <w:rPr>
                <w:bCs/>
              </w:rPr>
              <w:t xml:space="preserve">  </w:t>
            </w:r>
            <w:r w:rsidR="006B7ECE">
              <w:rPr>
                <w:bCs/>
              </w:rPr>
              <w:t>Alda Nicosia (parent), Mark Waxler (teacher), Bridgette Davis (Athletic Director and Teacher); Marian Green (Teacher)</w:t>
            </w:r>
          </w:p>
          <w:p w14:paraId="3497F407" w14:textId="670091F5" w:rsidR="00F458D5" w:rsidRPr="001B08AC" w:rsidRDefault="00C5639F" w:rsidP="00F21B4C">
            <w:pPr>
              <w:jc w:val="center"/>
              <w:rPr>
                <w:bCs/>
              </w:rPr>
            </w:pPr>
            <w:r w:rsidRPr="00C5639F">
              <w:rPr>
                <w:b/>
                <w:u w:val="single"/>
              </w:rPr>
              <w:t xml:space="preserve">Safety </w:t>
            </w:r>
            <w:r w:rsidR="001B08AC">
              <w:rPr>
                <w:b/>
                <w:u w:val="single"/>
              </w:rPr>
              <w:t>Shout outs/</w:t>
            </w:r>
            <w:r w:rsidRPr="00C5639F">
              <w:rPr>
                <w:b/>
                <w:u w:val="single"/>
              </w:rPr>
              <w:t>Concerns</w:t>
            </w:r>
            <w:r w:rsidR="001B08AC">
              <w:rPr>
                <w:b/>
                <w:u w:val="single"/>
              </w:rPr>
              <w:t>/suggestions</w:t>
            </w:r>
            <w:r w:rsidRPr="00C5639F">
              <w:rPr>
                <w:b/>
                <w:u w:val="single"/>
              </w:rPr>
              <w:t>:</w:t>
            </w:r>
            <w:r w:rsidR="001B08AC">
              <w:rPr>
                <w:b/>
                <w:u w:val="single"/>
              </w:rPr>
              <w:t xml:space="preserve">  </w:t>
            </w:r>
            <w:r w:rsidR="001B08AC" w:rsidRPr="005653C3">
              <w:rPr>
                <w:bCs/>
                <w:u w:val="single"/>
              </w:rPr>
              <w:t>Ms. Nicosia</w:t>
            </w:r>
            <w:r w:rsidR="001B08AC">
              <w:rPr>
                <w:bCs/>
              </w:rPr>
              <w:t xml:space="preserve"> suggests teachers have a group of students they’re responsible for in case of an emergency</w:t>
            </w:r>
            <w:r w:rsidR="0066172A">
              <w:rPr>
                <w:bCs/>
              </w:rPr>
              <w:t>.  I</w:t>
            </w:r>
            <w:r w:rsidR="001B08AC">
              <w:rPr>
                <w:bCs/>
              </w:rPr>
              <w:t xml:space="preserve">n Italy, there are poles with numbered flags and within five minutes students know to report to that pole in the </w:t>
            </w:r>
            <w:r w:rsidR="0066172A">
              <w:rPr>
                <w:bCs/>
              </w:rPr>
              <w:t xml:space="preserve">event </w:t>
            </w:r>
            <w:r w:rsidR="001B08AC">
              <w:rPr>
                <w:bCs/>
              </w:rPr>
              <w:t>of an emergency</w:t>
            </w:r>
            <w:r w:rsidR="0066172A">
              <w:rPr>
                <w:bCs/>
              </w:rPr>
              <w:t>.  An e</w:t>
            </w:r>
            <w:r w:rsidR="001B08AC">
              <w:rPr>
                <w:bCs/>
              </w:rPr>
              <w:t>mergency Safety crew goes to look for missing students or anyone in danger</w:t>
            </w:r>
            <w:r w:rsidR="006B7ECE">
              <w:rPr>
                <w:bCs/>
              </w:rPr>
              <w:t xml:space="preserve">; </w:t>
            </w:r>
            <w:r w:rsidR="006B7ECE" w:rsidRPr="005653C3">
              <w:rPr>
                <w:bCs/>
                <w:u w:val="single"/>
              </w:rPr>
              <w:t>Coach Davis</w:t>
            </w:r>
            <w:r w:rsidR="006B7ECE">
              <w:rPr>
                <w:bCs/>
              </w:rPr>
              <w:t xml:space="preserve"> gave a shout out to the coaching team, Mr. Aguilar, and the Counselor Team for their support with monitoring the gym area during the passing periods</w:t>
            </w:r>
            <w:r w:rsidR="0066172A">
              <w:rPr>
                <w:bCs/>
              </w:rPr>
              <w:t xml:space="preserve">.  </w:t>
            </w:r>
            <w:r w:rsidR="006B7ECE" w:rsidRPr="005653C3">
              <w:rPr>
                <w:bCs/>
                <w:u w:val="single"/>
              </w:rPr>
              <w:t>Mr. Waxler</w:t>
            </w:r>
            <w:r w:rsidR="006B7ECE">
              <w:rPr>
                <w:bCs/>
              </w:rPr>
              <w:t xml:space="preserve"> shared a need for support with the Fine Arts area</w:t>
            </w:r>
            <w:r w:rsidR="0066172A">
              <w:rPr>
                <w:bCs/>
              </w:rPr>
              <w:t xml:space="preserve">.  </w:t>
            </w:r>
            <w:r w:rsidR="006B7ECE">
              <w:rPr>
                <w:bCs/>
              </w:rPr>
              <w:t xml:space="preserve"> </w:t>
            </w:r>
            <w:r w:rsidR="006B7ECE" w:rsidRPr="005653C3">
              <w:rPr>
                <w:bCs/>
                <w:u w:val="single"/>
              </w:rPr>
              <w:t>Ms. Green</w:t>
            </w:r>
            <w:r w:rsidR="006B7ECE">
              <w:rPr>
                <w:bCs/>
              </w:rPr>
              <w:t xml:space="preserve"> shared a need for</w:t>
            </w:r>
            <w:r w:rsidR="0066172A">
              <w:rPr>
                <w:bCs/>
              </w:rPr>
              <w:t xml:space="preserve"> monitoring</w:t>
            </w:r>
            <w:r w:rsidR="006B7ECE">
              <w:rPr>
                <w:bCs/>
              </w:rPr>
              <w:t xml:space="preserve"> the Special Education hallway</w:t>
            </w:r>
            <w:r w:rsidR="0066172A">
              <w:rPr>
                <w:bCs/>
              </w:rPr>
              <w:t>.  A</w:t>
            </w:r>
            <w:r w:rsidR="006B7ECE">
              <w:rPr>
                <w:bCs/>
              </w:rPr>
              <w:t xml:space="preserve"> student was walking off campus as a Special Education parent was picking up their child from that area; </w:t>
            </w:r>
            <w:r w:rsidR="006B7ECE" w:rsidRPr="006B7ECE">
              <w:rPr>
                <w:bCs/>
                <w:highlight w:val="yellow"/>
              </w:rPr>
              <w:t>Ardelia</w:t>
            </w:r>
            <w:r w:rsidR="006B7ECE">
              <w:rPr>
                <w:bCs/>
              </w:rPr>
              <w:t xml:space="preserve"> will share this information with the Admin team so we can re-assess whether all </w:t>
            </w:r>
            <w:proofErr w:type="gramStart"/>
            <w:r w:rsidR="006B7ECE">
              <w:rPr>
                <w:bCs/>
              </w:rPr>
              <w:t>hot-spots</w:t>
            </w:r>
            <w:proofErr w:type="gramEnd"/>
            <w:r w:rsidR="006B7ECE">
              <w:rPr>
                <w:bCs/>
              </w:rPr>
              <w:t xml:space="preserve"> are being addressed</w:t>
            </w:r>
            <w:r w:rsidR="0066172A">
              <w:rPr>
                <w:bCs/>
              </w:rPr>
              <w:t xml:space="preserve"> during campus walks.</w:t>
            </w:r>
          </w:p>
        </w:tc>
      </w:tr>
      <w:tr w:rsidR="003C50D0" w14:paraId="1B24322F" w14:textId="77777777" w:rsidTr="00B33036">
        <w:tc>
          <w:tcPr>
            <w:tcW w:w="1704" w:type="pct"/>
          </w:tcPr>
          <w:p w14:paraId="75A78FBB" w14:textId="3841EC2D" w:rsidR="003C50D0" w:rsidRPr="003C50D0" w:rsidRDefault="003C50D0" w:rsidP="003C50D0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3C50D0">
              <w:rPr>
                <w:b/>
                <w:bCs/>
                <w:u w:val="single"/>
              </w:rPr>
              <w:lastRenderedPageBreak/>
              <w:t>Virtual Norms</w:t>
            </w:r>
          </w:p>
          <w:p w14:paraId="6582AB93" w14:textId="77777777" w:rsidR="004C465D" w:rsidRPr="003C50D0" w:rsidRDefault="004C465D" w:rsidP="004C465D">
            <w:pPr>
              <w:pStyle w:val="NoSpacing"/>
              <w:numPr>
                <w:ilvl w:val="0"/>
                <w:numId w:val="2"/>
              </w:numPr>
              <w:rPr>
                <w:i/>
                <w:iCs/>
              </w:rPr>
            </w:pPr>
            <w:r w:rsidRPr="003C50D0">
              <w:rPr>
                <w:i/>
                <w:iCs/>
              </w:rPr>
              <w:t>Mute when not speaking</w:t>
            </w:r>
          </w:p>
          <w:p w14:paraId="60FD2554" w14:textId="77777777" w:rsidR="004C465D" w:rsidRPr="003C50D0" w:rsidRDefault="004C465D" w:rsidP="004C465D">
            <w:pPr>
              <w:pStyle w:val="NoSpacing"/>
              <w:numPr>
                <w:ilvl w:val="0"/>
                <w:numId w:val="2"/>
              </w:numPr>
              <w:rPr>
                <w:i/>
                <w:iCs/>
              </w:rPr>
            </w:pPr>
            <w:r w:rsidRPr="003C50D0">
              <w:rPr>
                <w:i/>
                <w:iCs/>
              </w:rPr>
              <w:t>Show video when speaking</w:t>
            </w:r>
          </w:p>
          <w:p w14:paraId="6A8DFC2D" w14:textId="77777777" w:rsidR="004C465D" w:rsidRPr="003C50D0" w:rsidRDefault="004C465D" w:rsidP="004C465D">
            <w:pPr>
              <w:pStyle w:val="NoSpacing"/>
              <w:numPr>
                <w:ilvl w:val="0"/>
                <w:numId w:val="2"/>
              </w:numPr>
              <w:rPr>
                <w:i/>
                <w:iCs/>
              </w:rPr>
            </w:pPr>
            <w:r w:rsidRPr="003C50D0">
              <w:rPr>
                <w:i/>
                <w:iCs/>
              </w:rPr>
              <w:t>2b4me</w:t>
            </w:r>
          </w:p>
          <w:p w14:paraId="6410436E" w14:textId="77777777" w:rsidR="004C465D" w:rsidRPr="003C50D0" w:rsidRDefault="004C465D" w:rsidP="004C465D">
            <w:pPr>
              <w:pStyle w:val="NoSpacing"/>
              <w:numPr>
                <w:ilvl w:val="0"/>
                <w:numId w:val="2"/>
              </w:numPr>
              <w:rPr>
                <w:i/>
                <w:iCs/>
              </w:rPr>
            </w:pPr>
            <w:r w:rsidRPr="003C50D0">
              <w:rPr>
                <w:i/>
                <w:iCs/>
              </w:rPr>
              <w:t>Actively participate</w:t>
            </w:r>
          </w:p>
          <w:p w14:paraId="5EF7C12E" w14:textId="77777777" w:rsidR="004C465D" w:rsidRDefault="004C465D" w:rsidP="004C465D">
            <w:pPr>
              <w:pStyle w:val="NoSpacing"/>
              <w:numPr>
                <w:ilvl w:val="0"/>
                <w:numId w:val="2"/>
              </w:numPr>
              <w:rPr>
                <w:i/>
                <w:iCs/>
              </w:rPr>
            </w:pPr>
            <w:r w:rsidRPr="003C50D0">
              <w:rPr>
                <w:i/>
                <w:iCs/>
              </w:rPr>
              <w:t>Always be respectful</w:t>
            </w:r>
          </w:p>
          <w:p w14:paraId="73C44942" w14:textId="63D2F97D" w:rsidR="001A55E1" w:rsidRPr="001F2998" w:rsidRDefault="001A55E1" w:rsidP="001A55E1">
            <w:pPr>
              <w:pStyle w:val="NoSpacing"/>
              <w:ind w:left="720"/>
              <w:rPr>
                <w:i/>
                <w:iCs/>
              </w:rPr>
            </w:pPr>
          </w:p>
        </w:tc>
        <w:tc>
          <w:tcPr>
            <w:tcW w:w="1644" w:type="pct"/>
          </w:tcPr>
          <w:p w14:paraId="4C3B6090" w14:textId="2836FD19" w:rsidR="003C50D0" w:rsidRPr="00746189" w:rsidRDefault="00E62956" w:rsidP="0074618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C50D0">
              <w:rPr>
                <w:bCs/>
              </w:rPr>
              <w:t xml:space="preserve"> minute</w:t>
            </w:r>
          </w:p>
        </w:tc>
        <w:tc>
          <w:tcPr>
            <w:tcW w:w="1652" w:type="pct"/>
          </w:tcPr>
          <w:p w14:paraId="1CF44A42" w14:textId="76D6BFA4" w:rsidR="003C50D0" w:rsidRPr="00746189" w:rsidRDefault="00064437" w:rsidP="00746189">
            <w:pPr>
              <w:jc w:val="center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C5639F" w14:paraId="7E96BAEC" w14:textId="77777777" w:rsidTr="00B33036">
        <w:tc>
          <w:tcPr>
            <w:tcW w:w="1704" w:type="pct"/>
          </w:tcPr>
          <w:p w14:paraId="5C0063C5" w14:textId="77777777" w:rsidR="00C5639F" w:rsidRDefault="00C5639F" w:rsidP="00C5639F">
            <w:pPr>
              <w:pStyle w:val="NoSpacing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Follow-up Items from March’s Mtg</w:t>
            </w:r>
          </w:p>
          <w:p w14:paraId="16006578" w14:textId="292E110F" w:rsidR="00C5639F" w:rsidRPr="00A60AFE" w:rsidRDefault="00C5639F" w:rsidP="00C5639F">
            <w:pPr>
              <w:pStyle w:val="NoSpacing"/>
              <w:numPr>
                <w:ilvl w:val="0"/>
                <w:numId w:val="19"/>
              </w:numPr>
              <w:rPr>
                <w:i/>
                <w:iCs/>
              </w:rPr>
            </w:pPr>
            <w:r>
              <w:rPr>
                <w:i/>
                <w:iCs/>
              </w:rPr>
              <w:t>Ardelia</w:t>
            </w:r>
            <w:r w:rsidRPr="00A60AFE">
              <w:rPr>
                <w:i/>
                <w:iCs/>
              </w:rPr>
              <w:t xml:space="preserve"> – </w:t>
            </w:r>
            <w:r>
              <w:rPr>
                <w:i/>
                <w:iCs/>
              </w:rPr>
              <w:t>Metro Clean concerns were emailed to Mr. Philippe 3-12-2021; Have you seen improvement?</w:t>
            </w:r>
          </w:p>
          <w:p w14:paraId="28416B76" w14:textId="178908CE" w:rsidR="00C5639F" w:rsidRPr="007524C5" w:rsidRDefault="00C5639F" w:rsidP="00C5639F">
            <w:pPr>
              <w:pStyle w:val="NoSpacing"/>
              <w:numPr>
                <w:ilvl w:val="0"/>
                <w:numId w:val="19"/>
              </w:numPr>
            </w:pPr>
            <w:r w:rsidRPr="00A60AFE">
              <w:rPr>
                <w:i/>
                <w:iCs/>
              </w:rPr>
              <w:t xml:space="preserve">Ardelia - Safety Drill Presentation </w:t>
            </w:r>
            <w:r w:rsidR="00826B91">
              <w:rPr>
                <w:i/>
                <w:iCs/>
              </w:rPr>
              <w:t>feedback; another safety presentation is scheduled for this month</w:t>
            </w:r>
          </w:p>
          <w:p w14:paraId="345AAECE" w14:textId="77777777" w:rsidR="00C5639F" w:rsidRPr="003C50D0" w:rsidRDefault="00C5639F" w:rsidP="003C50D0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44" w:type="pct"/>
          </w:tcPr>
          <w:p w14:paraId="15F0D26E" w14:textId="03C148C5" w:rsidR="00C5639F" w:rsidRDefault="00826B91" w:rsidP="00746189">
            <w:pPr>
              <w:jc w:val="center"/>
              <w:rPr>
                <w:bCs/>
              </w:rPr>
            </w:pPr>
            <w:r>
              <w:rPr>
                <w:bCs/>
              </w:rPr>
              <w:t>10 minutes</w:t>
            </w:r>
          </w:p>
        </w:tc>
        <w:tc>
          <w:tcPr>
            <w:tcW w:w="1652" w:type="pct"/>
          </w:tcPr>
          <w:p w14:paraId="110DD704" w14:textId="01B87F52" w:rsidR="00C5639F" w:rsidRDefault="005653C3" w:rsidP="005653C3">
            <w:pPr>
              <w:pStyle w:val="ListParagraph"/>
              <w:numPr>
                <w:ilvl w:val="0"/>
                <w:numId w:val="23"/>
              </w:numPr>
              <w:rPr>
                <w:bCs/>
              </w:rPr>
            </w:pPr>
            <w:r w:rsidRPr="005653C3">
              <w:rPr>
                <w:bCs/>
                <w:u w:val="single"/>
              </w:rPr>
              <w:t>Coach Davis</w:t>
            </w:r>
            <w:r w:rsidRPr="005653C3">
              <w:rPr>
                <w:bCs/>
              </w:rPr>
              <w:t xml:space="preserve"> reports Metro</w:t>
            </w:r>
            <w:r>
              <w:rPr>
                <w:bCs/>
              </w:rPr>
              <w:t xml:space="preserve"> </w:t>
            </w:r>
            <w:r w:rsidRPr="005653C3">
              <w:rPr>
                <w:bCs/>
              </w:rPr>
              <w:t>Clean is cleaning the athletic area much better</w:t>
            </w:r>
            <w:r w:rsidR="0066172A">
              <w:rPr>
                <w:bCs/>
              </w:rPr>
              <w:t>.</w:t>
            </w:r>
            <w:r w:rsidRPr="005653C3">
              <w:rPr>
                <w:bCs/>
              </w:rPr>
              <w:t xml:space="preserve"> Mr. Waxler has also noticed improvement with the fine arts area</w:t>
            </w:r>
            <w:r w:rsidR="0066172A">
              <w:rPr>
                <w:bCs/>
              </w:rPr>
              <w:t xml:space="preserve"> and says</w:t>
            </w:r>
            <w:r w:rsidRPr="005653C3">
              <w:rPr>
                <w:bCs/>
              </w:rPr>
              <w:t xml:space="preserve"> his desk is also being cleaned</w:t>
            </w:r>
            <w:r w:rsidR="0066172A">
              <w:rPr>
                <w:bCs/>
              </w:rPr>
              <w:t>.</w:t>
            </w:r>
          </w:p>
          <w:p w14:paraId="52C58546" w14:textId="3AE6EB59" w:rsidR="005653C3" w:rsidRPr="005653C3" w:rsidRDefault="005653C3" w:rsidP="005653C3">
            <w:pPr>
              <w:pStyle w:val="ListParagraph"/>
              <w:numPr>
                <w:ilvl w:val="0"/>
                <w:numId w:val="23"/>
              </w:numPr>
              <w:rPr>
                <w:bCs/>
              </w:rPr>
            </w:pPr>
            <w:r w:rsidRPr="005653C3">
              <w:rPr>
                <w:bCs/>
                <w:u w:val="single"/>
              </w:rPr>
              <w:t>Mr. Waxler</w:t>
            </w:r>
            <w:r>
              <w:rPr>
                <w:bCs/>
              </w:rPr>
              <w:t xml:space="preserve"> says the </w:t>
            </w:r>
            <w:r w:rsidR="0066172A">
              <w:rPr>
                <w:bCs/>
              </w:rPr>
              <w:t xml:space="preserve">safety </w:t>
            </w:r>
            <w:r>
              <w:rPr>
                <w:bCs/>
              </w:rPr>
              <w:t>presentation went fine considering the time constraints; he appreciates focusing on the more important pieces that teachers may need more support with</w:t>
            </w:r>
            <w:r w:rsidR="0066172A">
              <w:rPr>
                <w:bCs/>
              </w:rPr>
              <w:t>.</w:t>
            </w:r>
          </w:p>
        </w:tc>
      </w:tr>
      <w:tr w:rsidR="004C465D" w14:paraId="28F72C01" w14:textId="77777777" w:rsidTr="00B33036">
        <w:tc>
          <w:tcPr>
            <w:tcW w:w="1704" w:type="pct"/>
          </w:tcPr>
          <w:p w14:paraId="76FEFC67" w14:textId="77777777" w:rsidR="004C465D" w:rsidRDefault="004C465D" w:rsidP="003C50D0">
            <w:pPr>
              <w:pStyle w:val="NoSpacing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Safety Drills </w:t>
            </w:r>
            <w:r w:rsidR="00826B91">
              <w:rPr>
                <w:b/>
                <w:bCs/>
                <w:u w:val="single"/>
              </w:rPr>
              <w:t xml:space="preserve">Presentation </w:t>
            </w:r>
            <w:r>
              <w:rPr>
                <w:b/>
                <w:bCs/>
                <w:u w:val="single"/>
              </w:rPr>
              <w:t>Feedback</w:t>
            </w:r>
          </w:p>
          <w:p w14:paraId="04B350BB" w14:textId="77777777" w:rsidR="00826B91" w:rsidRPr="00826B91" w:rsidRDefault="00826B91" w:rsidP="00826B91">
            <w:pPr>
              <w:pStyle w:val="NoSpacing"/>
              <w:numPr>
                <w:ilvl w:val="0"/>
                <w:numId w:val="20"/>
              </w:numPr>
              <w:rPr>
                <w:i/>
                <w:iCs/>
              </w:rPr>
            </w:pPr>
            <w:r w:rsidRPr="00826B91">
              <w:rPr>
                <w:i/>
                <w:iCs/>
              </w:rPr>
              <w:t>Timing</w:t>
            </w:r>
          </w:p>
          <w:p w14:paraId="7FFBC792" w14:textId="537D631B" w:rsidR="00826B91" w:rsidRPr="003C50D0" w:rsidRDefault="00826B91" w:rsidP="00826B91">
            <w:pPr>
              <w:pStyle w:val="NoSpacing"/>
              <w:numPr>
                <w:ilvl w:val="0"/>
                <w:numId w:val="20"/>
              </w:numPr>
              <w:rPr>
                <w:b/>
                <w:bCs/>
                <w:u w:val="single"/>
              </w:rPr>
            </w:pPr>
            <w:r w:rsidRPr="00826B91">
              <w:rPr>
                <w:i/>
                <w:iCs/>
              </w:rPr>
              <w:t>Information</w:t>
            </w:r>
          </w:p>
        </w:tc>
        <w:tc>
          <w:tcPr>
            <w:tcW w:w="1644" w:type="pct"/>
          </w:tcPr>
          <w:p w14:paraId="79242EA3" w14:textId="694E391E" w:rsidR="004C465D" w:rsidRDefault="004C465D" w:rsidP="0074618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B7196">
              <w:rPr>
                <w:bCs/>
              </w:rPr>
              <w:t>0</w:t>
            </w:r>
            <w:r>
              <w:rPr>
                <w:bCs/>
              </w:rPr>
              <w:t xml:space="preserve"> minutes</w:t>
            </w:r>
          </w:p>
        </w:tc>
        <w:tc>
          <w:tcPr>
            <w:tcW w:w="1652" w:type="pct"/>
          </w:tcPr>
          <w:p w14:paraId="28B0F668" w14:textId="47DF8CEC" w:rsidR="004C465D" w:rsidRDefault="005653C3" w:rsidP="005653C3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5F2F4C">
              <w:rPr>
                <w:bCs/>
                <w:u w:val="single"/>
              </w:rPr>
              <w:t>Ms. Green</w:t>
            </w:r>
            <w:r>
              <w:rPr>
                <w:bCs/>
              </w:rPr>
              <w:t xml:space="preserve"> shared that emailing the presentation to staff was helpful; giving teachers time to set up Remind will increase enrollment</w:t>
            </w:r>
            <w:r w:rsidR="0066172A">
              <w:rPr>
                <w:bCs/>
              </w:rPr>
              <w:t>.</w:t>
            </w:r>
          </w:p>
          <w:p w14:paraId="71CB9542" w14:textId="1E5613C0" w:rsidR="005653C3" w:rsidRDefault="005653C3" w:rsidP="005653C3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5F2F4C">
              <w:rPr>
                <w:bCs/>
                <w:u w:val="single"/>
              </w:rPr>
              <w:t>Mr. Waxler</w:t>
            </w:r>
            <w:r>
              <w:rPr>
                <w:bCs/>
              </w:rPr>
              <w:t xml:space="preserve"> suggests we determine an incentive for having teachers sign up for Remind</w:t>
            </w:r>
            <w:r w:rsidR="0066172A">
              <w:rPr>
                <w:bCs/>
              </w:rPr>
              <w:t>.  P</w:t>
            </w:r>
            <w:r w:rsidR="005F2F4C">
              <w:rPr>
                <w:bCs/>
              </w:rPr>
              <w:t>erhaps we could use PLC competition, gift cards, lunch, jean pass</w:t>
            </w:r>
            <w:r w:rsidR="0066172A">
              <w:rPr>
                <w:bCs/>
              </w:rPr>
              <w:t>, etc.  W</w:t>
            </w:r>
            <w:r w:rsidR="005F2F4C">
              <w:rPr>
                <w:bCs/>
              </w:rPr>
              <w:t>hen sharing fire codes with teachers, give examples of how we’re not in compliance; teachers must be aware of the financial implications for following fire codes</w:t>
            </w:r>
            <w:r w:rsidR="0066172A">
              <w:rPr>
                <w:bCs/>
              </w:rPr>
              <w:t>.</w:t>
            </w:r>
          </w:p>
          <w:p w14:paraId="7C1E1421" w14:textId="36015105" w:rsidR="005F2F4C" w:rsidRPr="005653C3" w:rsidRDefault="005F2F4C" w:rsidP="005653C3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  <w:u w:val="single"/>
              </w:rPr>
              <w:t>Ms. Green</w:t>
            </w:r>
            <w:r w:rsidR="009C4CF1">
              <w:rPr>
                <w:bCs/>
                <w:u w:val="single"/>
              </w:rPr>
              <w:t xml:space="preserve"> – </w:t>
            </w:r>
            <w:r w:rsidR="009C4CF1">
              <w:rPr>
                <w:bCs/>
              </w:rPr>
              <w:t xml:space="preserve">recommends being straightforward and clarifying that Special Education, Science, Athletic departments have different </w:t>
            </w:r>
            <w:r w:rsidR="009C4CF1">
              <w:rPr>
                <w:bCs/>
              </w:rPr>
              <w:lastRenderedPageBreak/>
              <w:t>needs</w:t>
            </w:r>
            <w:r w:rsidR="0066172A">
              <w:rPr>
                <w:bCs/>
              </w:rPr>
              <w:t xml:space="preserve"> regarding refrigerators.</w:t>
            </w:r>
          </w:p>
        </w:tc>
      </w:tr>
      <w:tr w:rsidR="005870E0" w14:paraId="21A24FCE" w14:textId="77777777" w:rsidTr="00B33036">
        <w:tc>
          <w:tcPr>
            <w:tcW w:w="1704" w:type="pct"/>
          </w:tcPr>
          <w:p w14:paraId="64890454" w14:textId="77777777" w:rsidR="005870E0" w:rsidRDefault="005870E0" w:rsidP="003C50D0">
            <w:pPr>
              <w:pStyle w:val="NoSpacing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St</w:t>
            </w:r>
            <w:r w:rsidR="00826B91">
              <w:rPr>
                <w:b/>
                <w:bCs/>
                <w:u w:val="single"/>
              </w:rPr>
              <w:t>udent</w:t>
            </w:r>
            <w:r w:rsidR="004C465D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Safety Presentation Feedback</w:t>
            </w:r>
          </w:p>
          <w:p w14:paraId="5F6F56E7" w14:textId="77777777" w:rsidR="00826B91" w:rsidRPr="00826B91" w:rsidRDefault="00826B91" w:rsidP="00826B91">
            <w:pPr>
              <w:pStyle w:val="NoSpacing"/>
              <w:numPr>
                <w:ilvl w:val="0"/>
                <w:numId w:val="21"/>
              </w:numPr>
              <w:rPr>
                <w:i/>
                <w:iCs/>
              </w:rPr>
            </w:pPr>
            <w:r w:rsidRPr="00826B91">
              <w:rPr>
                <w:i/>
                <w:iCs/>
              </w:rPr>
              <w:t>Timing</w:t>
            </w:r>
          </w:p>
          <w:p w14:paraId="055D2E07" w14:textId="77777777" w:rsidR="00826B91" w:rsidRPr="00826B91" w:rsidRDefault="00826B91" w:rsidP="00826B91">
            <w:pPr>
              <w:pStyle w:val="NoSpacing"/>
              <w:numPr>
                <w:ilvl w:val="0"/>
                <w:numId w:val="21"/>
              </w:numPr>
              <w:rPr>
                <w:i/>
                <w:iCs/>
              </w:rPr>
            </w:pPr>
            <w:r w:rsidRPr="00826B91">
              <w:rPr>
                <w:i/>
                <w:iCs/>
              </w:rPr>
              <w:t>Information</w:t>
            </w:r>
          </w:p>
          <w:p w14:paraId="0FC9725F" w14:textId="77777777" w:rsidR="00826B91" w:rsidRPr="00826B91" w:rsidRDefault="00826B91" w:rsidP="00826B91">
            <w:pPr>
              <w:pStyle w:val="NoSpacing"/>
              <w:numPr>
                <w:ilvl w:val="0"/>
                <w:numId w:val="21"/>
              </w:numPr>
              <w:rPr>
                <w:i/>
                <w:iCs/>
              </w:rPr>
            </w:pPr>
            <w:r w:rsidRPr="00826B91">
              <w:rPr>
                <w:i/>
                <w:iCs/>
              </w:rPr>
              <w:t>Teacher Office Hours</w:t>
            </w:r>
          </w:p>
          <w:p w14:paraId="11B01BA4" w14:textId="1D049FE2" w:rsidR="00826B91" w:rsidRPr="00826B91" w:rsidRDefault="00826B91" w:rsidP="00826B91">
            <w:pPr>
              <w:pStyle w:val="NoSpacing"/>
              <w:numPr>
                <w:ilvl w:val="0"/>
                <w:numId w:val="21"/>
              </w:numPr>
            </w:pPr>
            <w:r w:rsidRPr="00826B91">
              <w:rPr>
                <w:i/>
                <w:iCs/>
              </w:rPr>
              <w:t>Support</w:t>
            </w:r>
          </w:p>
        </w:tc>
        <w:tc>
          <w:tcPr>
            <w:tcW w:w="1644" w:type="pct"/>
          </w:tcPr>
          <w:p w14:paraId="2C21135C" w14:textId="18FE891B" w:rsidR="005870E0" w:rsidRDefault="005870E0" w:rsidP="0074618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26B91">
              <w:rPr>
                <w:bCs/>
              </w:rPr>
              <w:t>0</w:t>
            </w:r>
            <w:r>
              <w:rPr>
                <w:bCs/>
              </w:rPr>
              <w:t xml:space="preserve"> minutes</w:t>
            </w:r>
          </w:p>
        </w:tc>
        <w:tc>
          <w:tcPr>
            <w:tcW w:w="1652" w:type="pct"/>
          </w:tcPr>
          <w:p w14:paraId="2D9DCCE0" w14:textId="6B8DECA7" w:rsidR="005870E0" w:rsidRDefault="00512895" w:rsidP="00512895">
            <w:pPr>
              <w:pStyle w:val="ListParagraph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Teachers need a date to deliver the Student Safety Drill information</w:t>
            </w:r>
            <w:r w:rsidR="0066172A">
              <w:rPr>
                <w:bCs/>
              </w:rPr>
              <w:t>.</w:t>
            </w:r>
          </w:p>
          <w:p w14:paraId="0BF06D6B" w14:textId="4930C664" w:rsidR="00512895" w:rsidRPr="00512895" w:rsidRDefault="00512895" w:rsidP="00512895">
            <w:pPr>
              <w:pStyle w:val="ListParagraph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Attendance link for students needs to be shared</w:t>
            </w:r>
            <w:r w:rsidR="0066172A">
              <w:rPr>
                <w:bCs/>
              </w:rPr>
              <w:t>.</w:t>
            </w:r>
          </w:p>
        </w:tc>
      </w:tr>
      <w:tr w:rsidR="004C465D" w14:paraId="4CE82CDF" w14:textId="77777777" w:rsidTr="00B33036">
        <w:tc>
          <w:tcPr>
            <w:tcW w:w="1704" w:type="pct"/>
          </w:tcPr>
          <w:p w14:paraId="75BAED77" w14:textId="77777777" w:rsidR="004C465D" w:rsidRDefault="00826B91" w:rsidP="003C50D0">
            <w:pPr>
              <w:pStyle w:val="NoSpacing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Weather Drill Preparation</w:t>
            </w:r>
          </w:p>
          <w:p w14:paraId="3B167666" w14:textId="0CA22384" w:rsidR="00826B91" w:rsidRDefault="00826B91" w:rsidP="00826B91">
            <w:pPr>
              <w:pStyle w:val="NoSpacing"/>
              <w:numPr>
                <w:ilvl w:val="0"/>
                <w:numId w:val="22"/>
              </w:numPr>
            </w:pPr>
            <w:r>
              <w:t>Overview</w:t>
            </w:r>
          </w:p>
          <w:p w14:paraId="1AA15D8E" w14:textId="43393C52" w:rsidR="00826B91" w:rsidRPr="00826B91" w:rsidRDefault="00826B91" w:rsidP="00826B91">
            <w:pPr>
              <w:pStyle w:val="NoSpacing"/>
              <w:numPr>
                <w:ilvl w:val="0"/>
                <w:numId w:val="22"/>
              </w:numPr>
            </w:pPr>
            <w:r>
              <w:t xml:space="preserve">Fine </w:t>
            </w:r>
            <w:proofErr w:type="spellStart"/>
            <w:r>
              <w:t>Arts</w:t>
            </w:r>
            <w:proofErr w:type="spellEnd"/>
            <w:r>
              <w:t xml:space="preserve"> Needs?</w:t>
            </w:r>
          </w:p>
        </w:tc>
        <w:tc>
          <w:tcPr>
            <w:tcW w:w="1644" w:type="pct"/>
          </w:tcPr>
          <w:p w14:paraId="3B8EBEF8" w14:textId="2E4C38C8" w:rsidR="004C465D" w:rsidRDefault="004C465D" w:rsidP="0074618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26B91">
              <w:rPr>
                <w:bCs/>
              </w:rPr>
              <w:t>0</w:t>
            </w:r>
            <w:r>
              <w:rPr>
                <w:bCs/>
              </w:rPr>
              <w:t xml:space="preserve"> minutes</w:t>
            </w:r>
          </w:p>
        </w:tc>
        <w:tc>
          <w:tcPr>
            <w:tcW w:w="1652" w:type="pct"/>
          </w:tcPr>
          <w:p w14:paraId="6E40F447" w14:textId="0D0F081E" w:rsidR="004C465D" w:rsidRPr="00697E7B" w:rsidRDefault="00EF33DA" w:rsidP="00697E7B">
            <w:pPr>
              <w:pStyle w:val="ListParagraph"/>
              <w:numPr>
                <w:ilvl w:val="0"/>
                <w:numId w:val="27"/>
              </w:numPr>
              <w:rPr>
                <w:bCs/>
              </w:rPr>
            </w:pPr>
            <w:r w:rsidRPr="0066172A">
              <w:rPr>
                <w:bCs/>
                <w:u w:val="single"/>
              </w:rPr>
              <w:t>Mr. Waxler</w:t>
            </w:r>
            <w:r>
              <w:rPr>
                <w:bCs/>
              </w:rPr>
              <w:t xml:space="preserve"> recalls Ms. Witter was concerned about the large windows in the large hallway.  </w:t>
            </w:r>
            <w:r w:rsidRPr="0066172A">
              <w:rPr>
                <w:bCs/>
                <w:highlight w:val="yellow"/>
              </w:rPr>
              <w:t>Ardelia</w:t>
            </w:r>
            <w:r>
              <w:rPr>
                <w:bCs/>
              </w:rPr>
              <w:t xml:space="preserve"> will get with Ms. Witter to discuss her concerns; Mr. Waxler suggests all three fine arts classes standing in the hallway near the exit door.</w:t>
            </w:r>
          </w:p>
        </w:tc>
      </w:tr>
      <w:tr w:rsidR="00391164" w14:paraId="369C369B" w14:textId="77777777" w:rsidTr="00B33036">
        <w:tc>
          <w:tcPr>
            <w:tcW w:w="1704" w:type="pct"/>
          </w:tcPr>
          <w:p w14:paraId="2F51789B" w14:textId="65F8BB67" w:rsidR="00274B70" w:rsidRDefault="00391164" w:rsidP="00274B70">
            <w:pPr>
              <w:jc w:val="center"/>
              <w:rPr>
                <w:b/>
                <w:u w:val="single"/>
              </w:rPr>
            </w:pPr>
            <w:r w:rsidRPr="00274B70">
              <w:rPr>
                <w:b/>
                <w:u w:val="single"/>
              </w:rPr>
              <w:t>W</w:t>
            </w:r>
            <w:r w:rsidR="004C465D">
              <w:rPr>
                <w:b/>
                <w:u w:val="single"/>
              </w:rPr>
              <w:t>ant to get more involved?</w:t>
            </w:r>
          </w:p>
          <w:p w14:paraId="29E8C368" w14:textId="7461E7A4" w:rsidR="00E62956" w:rsidRPr="00C5639F" w:rsidRDefault="00A526F0" w:rsidP="00C5639F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Campus Safety Walks</w:t>
            </w:r>
          </w:p>
        </w:tc>
        <w:tc>
          <w:tcPr>
            <w:tcW w:w="1644" w:type="pct"/>
          </w:tcPr>
          <w:p w14:paraId="619D25CD" w14:textId="0D657FC2" w:rsidR="00391164" w:rsidRDefault="00E62956" w:rsidP="0074618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5F4D56">
              <w:rPr>
                <w:bCs/>
              </w:rPr>
              <w:t xml:space="preserve"> minute</w:t>
            </w:r>
            <w:r>
              <w:rPr>
                <w:bCs/>
              </w:rPr>
              <w:t>s</w:t>
            </w:r>
          </w:p>
        </w:tc>
        <w:tc>
          <w:tcPr>
            <w:tcW w:w="1652" w:type="pct"/>
          </w:tcPr>
          <w:p w14:paraId="64C00C14" w14:textId="15AA3BC1" w:rsidR="00391164" w:rsidRPr="00746189" w:rsidRDefault="00391164" w:rsidP="00746189">
            <w:pPr>
              <w:jc w:val="center"/>
              <w:rPr>
                <w:bCs/>
              </w:rPr>
            </w:pPr>
          </w:p>
        </w:tc>
      </w:tr>
      <w:tr w:rsidR="00274B70" w14:paraId="43D6F8C7" w14:textId="77777777" w:rsidTr="00B33036">
        <w:tc>
          <w:tcPr>
            <w:tcW w:w="1704" w:type="pct"/>
          </w:tcPr>
          <w:p w14:paraId="0E657605" w14:textId="27F15954" w:rsidR="00274B70" w:rsidRDefault="00274B70" w:rsidP="0074618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Closure</w:t>
            </w:r>
          </w:p>
          <w:p w14:paraId="2C17E6A3" w14:textId="1900A6B6" w:rsidR="00E62956" w:rsidRDefault="00E62956" w:rsidP="00E62956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Questions?</w:t>
            </w:r>
          </w:p>
          <w:p w14:paraId="2BF7CB2A" w14:textId="6D0F58C3" w:rsidR="00E62956" w:rsidRDefault="00E62956" w:rsidP="00E62956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Additional Next Steps</w:t>
            </w:r>
          </w:p>
          <w:p w14:paraId="70FCC4D4" w14:textId="77777777" w:rsidR="00E62956" w:rsidRDefault="00E62956" w:rsidP="00746189">
            <w:pPr>
              <w:jc w:val="center"/>
              <w:rPr>
                <w:b/>
                <w:u w:val="single"/>
              </w:rPr>
            </w:pPr>
          </w:p>
          <w:p w14:paraId="43632C86" w14:textId="57A9210B" w:rsidR="00E62956" w:rsidRPr="00274B70" w:rsidRDefault="00E62956" w:rsidP="007461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44" w:type="pct"/>
          </w:tcPr>
          <w:p w14:paraId="4EAFDDDB" w14:textId="60B68E52" w:rsidR="00274B70" w:rsidRDefault="00E62956" w:rsidP="0074618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274B70">
              <w:rPr>
                <w:bCs/>
              </w:rPr>
              <w:t xml:space="preserve"> minutes</w:t>
            </w:r>
          </w:p>
        </w:tc>
        <w:tc>
          <w:tcPr>
            <w:tcW w:w="1652" w:type="pct"/>
          </w:tcPr>
          <w:p w14:paraId="4BDEF7D8" w14:textId="4B9B1E34" w:rsidR="00274B70" w:rsidRPr="00746189" w:rsidRDefault="00C02ABB" w:rsidP="00746189">
            <w:pPr>
              <w:jc w:val="center"/>
              <w:rPr>
                <w:bCs/>
              </w:rPr>
            </w:pPr>
            <w:r>
              <w:rPr>
                <w:bCs/>
              </w:rPr>
              <w:t>Meeting end</w:t>
            </w:r>
            <w:r w:rsidR="0066172A">
              <w:rPr>
                <w:bCs/>
              </w:rPr>
              <w:t>ed</w:t>
            </w:r>
            <w:r w:rsidR="00E62956">
              <w:rPr>
                <w:bCs/>
              </w:rPr>
              <w:t xml:space="preserve"> at:</w:t>
            </w:r>
            <w:r w:rsidR="003168A0">
              <w:rPr>
                <w:bCs/>
              </w:rPr>
              <w:t xml:space="preserve"> 6:00 pm</w:t>
            </w:r>
          </w:p>
        </w:tc>
      </w:tr>
    </w:tbl>
    <w:p w14:paraId="77C09EDA" w14:textId="77777777" w:rsidR="009D4294" w:rsidRDefault="009D4294" w:rsidP="00AD4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7A3BA"/>
          <w:sz w:val="23"/>
          <w:szCs w:val="23"/>
        </w:rPr>
      </w:pPr>
    </w:p>
    <w:p w14:paraId="0B69898B" w14:textId="3FE02292" w:rsidR="009B44F9" w:rsidRDefault="009B44F9" w:rsidP="00022429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7A3BA"/>
          <w:sz w:val="23"/>
          <w:szCs w:val="23"/>
        </w:rPr>
      </w:pPr>
    </w:p>
    <w:p w14:paraId="06DC0499" w14:textId="77777777" w:rsidR="009B44F9" w:rsidRDefault="009B44F9" w:rsidP="00AD4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7A3BA"/>
          <w:sz w:val="23"/>
          <w:szCs w:val="23"/>
        </w:rPr>
      </w:pPr>
    </w:p>
    <w:sectPr w:rsidR="009B44F9" w:rsidSect="001B62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2428C" w14:textId="77777777" w:rsidR="00686CE7" w:rsidRDefault="00686CE7" w:rsidP="007C023F">
      <w:pPr>
        <w:spacing w:after="0" w:line="240" w:lineRule="auto"/>
      </w:pPr>
      <w:r>
        <w:separator/>
      </w:r>
    </w:p>
  </w:endnote>
  <w:endnote w:type="continuationSeparator" w:id="0">
    <w:p w14:paraId="67966536" w14:textId="77777777" w:rsidR="00686CE7" w:rsidRDefault="00686CE7" w:rsidP="007C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A42ED" w14:textId="77777777" w:rsidR="00686CE7" w:rsidRDefault="00686CE7" w:rsidP="007C023F">
      <w:pPr>
        <w:spacing w:after="0" w:line="240" w:lineRule="auto"/>
      </w:pPr>
      <w:r>
        <w:separator/>
      </w:r>
    </w:p>
  </w:footnote>
  <w:footnote w:type="continuationSeparator" w:id="0">
    <w:p w14:paraId="10EA2BC5" w14:textId="77777777" w:rsidR="00686CE7" w:rsidRDefault="00686CE7" w:rsidP="007C0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88A"/>
    <w:multiLevelType w:val="hybridMultilevel"/>
    <w:tmpl w:val="9156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556B"/>
    <w:multiLevelType w:val="hybridMultilevel"/>
    <w:tmpl w:val="59602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02C20"/>
    <w:multiLevelType w:val="hybridMultilevel"/>
    <w:tmpl w:val="37507A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70FEB"/>
    <w:multiLevelType w:val="hybridMultilevel"/>
    <w:tmpl w:val="2BD02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10D6A"/>
    <w:multiLevelType w:val="hybridMultilevel"/>
    <w:tmpl w:val="BF1C4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44D80"/>
    <w:multiLevelType w:val="hybridMultilevel"/>
    <w:tmpl w:val="B532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45C15"/>
    <w:multiLevelType w:val="hybridMultilevel"/>
    <w:tmpl w:val="BFDC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066FB"/>
    <w:multiLevelType w:val="hybridMultilevel"/>
    <w:tmpl w:val="0A605CF6"/>
    <w:lvl w:ilvl="0" w:tplc="5D2A8F68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691A09"/>
    <w:multiLevelType w:val="hybridMultilevel"/>
    <w:tmpl w:val="122A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1446D"/>
    <w:multiLevelType w:val="hybridMultilevel"/>
    <w:tmpl w:val="8A28C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12C0A"/>
    <w:multiLevelType w:val="hybridMultilevel"/>
    <w:tmpl w:val="2B1AE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56009"/>
    <w:multiLevelType w:val="hybridMultilevel"/>
    <w:tmpl w:val="15663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E5C71"/>
    <w:multiLevelType w:val="hybridMultilevel"/>
    <w:tmpl w:val="364C4D26"/>
    <w:lvl w:ilvl="0" w:tplc="9C026DD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1C17ED"/>
    <w:multiLevelType w:val="hybridMultilevel"/>
    <w:tmpl w:val="B8A62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65AA5"/>
    <w:multiLevelType w:val="hybridMultilevel"/>
    <w:tmpl w:val="3872D4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C566C"/>
    <w:multiLevelType w:val="hybridMultilevel"/>
    <w:tmpl w:val="A5A2AA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04729"/>
    <w:multiLevelType w:val="hybridMultilevel"/>
    <w:tmpl w:val="6B344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165D0"/>
    <w:multiLevelType w:val="hybridMultilevel"/>
    <w:tmpl w:val="95626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B7AC5"/>
    <w:multiLevelType w:val="hybridMultilevel"/>
    <w:tmpl w:val="4E348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1572C"/>
    <w:multiLevelType w:val="hybridMultilevel"/>
    <w:tmpl w:val="03565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E5914"/>
    <w:multiLevelType w:val="hybridMultilevel"/>
    <w:tmpl w:val="47FC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66294"/>
    <w:multiLevelType w:val="hybridMultilevel"/>
    <w:tmpl w:val="935E215A"/>
    <w:lvl w:ilvl="0" w:tplc="1A9659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64EC4"/>
    <w:multiLevelType w:val="hybridMultilevel"/>
    <w:tmpl w:val="F50C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449F"/>
    <w:multiLevelType w:val="hybridMultilevel"/>
    <w:tmpl w:val="BCB054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40D06"/>
    <w:multiLevelType w:val="hybridMultilevel"/>
    <w:tmpl w:val="92A2C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F3B31"/>
    <w:multiLevelType w:val="hybridMultilevel"/>
    <w:tmpl w:val="BCB054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403C1"/>
    <w:multiLevelType w:val="hybridMultilevel"/>
    <w:tmpl w:val="5DDAF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1"/>
  </w:num>
  <w:num w:numId="4">
    <w:abstractNumId w:val="9"/>
  </w:num>
  <w:num w:numId="5">
    <w:abstractNumId w:val="12"/>
  </w:num>
  <w:num w:numId="6">
    <w:abstractNumId w:val="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6"/>
  </w:num>
  <w:num w:numId="10">
    <w:abstractNumId w:val="8"/>
  </w:num>
  <w:num w:numId="11">
    <w:abstractNumId w:val="10"/>
  </w:num>
  <w:num w:numId="12">
    <w:abstractNumId w:val="19"/>
  </w:num>
  <w:num w:numId="13">
    <w:abstractNumId w:val="24"/>
  </w:num>
  <w:num w:numId="14">
    <w:abstractNumId w:val="25"/>
  </w:num>
  <w:num w:numId="15">
    <w:abstractNumId w:val="23"/>
  </w:num>
  <w:num w:numId="16">
    <w:abstractNumId w:val="15"/>
  </w:num>
  <w:num w:numId="17">
    <w:abstractNumId w:val="14"/>
  </w:num>
  <w:num w:numId="18">
    <w:abstractNumId w:val="3"/>
  </w:num>
  <w:num w:numId="19">
    <w:abstractNumId w:val="18"/>
  </w:num>
  <w:num w:numId="20">
    <w:abstractNumId w:val="11"/>
  </w:num>
  <w:num w:numId="21">
    <w:abstractNumId w:val="22"/>
  </w:num>
  <w:num w:numId="22">
    <w:abstractNumId w:val="5"/>
  </w:num>
  <w:num w:numId="23">
    <w:abstractNumId w:val="6"/>
  </w:num>
  <w:num w:numId="24">
    <w:abstractNumId w:val="26"/>
  </w:num>
  <w:num w:numId="25">
    <w:abstractNumId w:val="1"/>
  </w:num>
  <w:num w:numId="26">
    <w:abstractNumId w:val="2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F8"/>
    <w:rsid w:val="000034B8"/>
    <w:rsid w:val="000151B9"/>
    <w:rsid w:val="00022429"/>
    <w:rsid w:val="00045F36"/>
    <w:rsid w:val="00051B35"/>
    <w:rsid w:val="00064437"/>
    <w:rsid w:val="00091758"/>
    <w:rsid w:val="00092F68"/>
    <w:rsid w:val="000A769A"/>
    <w:rsid w:val="000B3BEA"/>
    <w:rsid w:val="000B4049"/>
    <w:rsid w:val="000C109E"/>
    <w:rsid w:val="000C151B"/>
    <w:rsid w:val="000C6ED2"/>
    <w:rsid w:val="000D396B"/>
    <w:rsid w:val="000F2CBC"/>
    <w:rsid w:val="001146A9"/>
    <w:rsid w:val="0013724E"/>
    <w:rsid w:val="001400D4"/>
    <w:rsid w:val="001452E1"/>
    <w:rsid w:val="00172070"/>
    <w:rsid w:val="00181B2D"/>
    <w:rsid w:val="001A4C5A"/>
    <w:rsid w:val="001A55E1"/>
    <w:rsid w:val="001B08AC"/>
    <w:rsid w:val="001B626B"/>
    <w:rsid w:val="001C10E5"/>
    <w:rsid w:val="001F2998"/>
    <w:rsid w:val="00206B1F"/>
    <w:rsid w:val="00216BFE"/>
    <w:rsid w:val="0022494F"/>
    <w:rsid w:val="002349FD"/>
    <w:rsid w:val="002424F8"/>
    <w:rsid w:val="00271448"/>
    <w:rsid w:val="00274B70"/>
    <w:rsid w:val="00277175"/>
    <w:rsid w:val="00277C05"/>
    <w:rsid w:val="002802AB"/>
    <w:rsid w:val="00290CC1"/>
    <w:rsid w:val="002A0CA8"/>
    <w:rsid w:val="002A22AA"/>
    <w:rsid w:val="002B37EE"/>
    <w:rsid w:val="00302D3A"/>
    <w:rsid w:val="00306381"/>
    <w:rsid w:val="003168A0"/>
    <w:rsid w:val="003277BD"/>
    <w:rsid w:val="00334035"/>
    <w:rsid w:val="0034193A"/>
    <w:rsid w:val="00370E55"/>
    <w:rsid w:val="003740A0"/>
    <w:rsid w:val="00376E51"/>
    <w:rsid w:val="00391164"/>
    <w:rsid w:val="00396AFC"/>
    <w:rsid w:val="003C2D83"/>
    <w:rsid w:val="003C50D0"/>
    <w:rsid w:val="003C515B"/>
    <w:rsid w:val="003D2767"/>
    <w:rsid w:val="003E7907"/>
    <w:rsid w:val="003E7E42"/>
    <w:rsid w:val="004157CA"/>
    <w:rsid w:val="00431CA5"/>
    <w:rsid w:val="00436347"/>
    <w:rsid w:val="00451F42"/>
    <w:rsid w:val="00485F80"/>
    <w:rsid w:val="0049098F"/>
    <w:rsid w:val="004949E1"/>
    <w:rsid w:val="004B11C6"/>
    <w:rsid w:val="004B591D"/>
    <w:rsid w:val="004C465D"/>
    <w:rsid w:val="004D13FF"/>
    <w:rsid w:val="00512895"/>
    <w:rsid w:val="00516A08"/>
    <w:rsid w:val="00535035"/>
    <w:rsid w:val="00557CD1"/>
    <w:rsid w:val="00562B1E"/>
    <w:rsid w:val="005653C3"/>
    <w:rsid w:val="005870E0"/>
    <w:rsid w:val="0059044D"/>
    <w:rsid w:val="00592F55"/>
    <w:rsid w:val="005D01CF"/>
    <w:rsid w:val="005E35B5"/>
    <w:rsid w:val="005E697C"/>
    <w:rsid w:val="005E6AAA"/>
    <w:rsid w:val="005E745D"/>
    <w:rsid w:val="005E793C"/>
    <w:rsid w:val="005F2427"/>
    <w:rsid w:val="005F2F4C"/>
    <w:rsid w:val="005F4D56"/>
    <w:rsid w:val="005F6C1C"/>
    <w:rsid w:val="00610390"/>
    <w:rsid w:val="00626719"/>
    <w:rsid w:val="0063384C"/>
    <w:rsid w:val="00637138"/>
    <w:rsid w:val="0066172A"/>
    <w:rsid w:val="00684749"/>
    <w:rsid w:val="00686CE7"/>
    <w:rsid w:val="00697E7B"/>
    <w:rsid w:val="006B6B05"/>
    <w:rsid w:val="006B7ECE"/>
    <w:rsid w:val="006C0D8D"/>
    <w:rsid w:val="006D0086"/>
    <w:rsid w:val="006D25FA"/>
    <w:rsid w:val="006D3F09"/>
    <w:rsid w:val="006D6E49"/>
    <w:rsid w:val="006E3B61"/>
    <w:rsid w:val="006E3FB1"/>
    <w:rsid w:val="006E5CDA"/>
    <w:rsid w:val="00721657"/>
    <w:rsid w:val="007228BA"/>
    <w:rsid w:val="0072403D"/>
    <w:rsid w:val="00726D77"/>
    <w:rsid w:val="00746189"/>
    <w:rsid w:val="0075616B"/>
    <w:rsid w:val="007849F8"/>
    <w:rsid w:val="007A1F81"/>
    <w:rsid w:val="007B6623"/>
    <w:rsid w:val="007C023F"/>
    <w:rsid w:val="007D3472"/>
    <w:rsid w:val="0080335D"/>
    <w:rsid w:val="00826B91"/>
    <w:rsid w:val="00850E73"/>
    <w:rsid w:val="00880D6C"/>
    <w:rsid w:val="0088643B"/>
    <w:rsid w:val="008C1E84"/>
    <w:rsid w:val="00904D7F"/>
    <w:rsid w:val="00944FA2"/>
    <w:rsid w:val="0097393D"/>
    <w:rsid w:val="009A34B5"/>
    <w:rsid w:val="009A412A"/>
    <w:rsid w:val="009B44F9"/>
    <w:rsid w:val="009C4CF1"/>
    <w:rsid w:val="009D4294"/>
    <w:rsid w:val="009E7D8E"/>
    <w:rsid w:val="00A158A0"/>
    <w:rsid w:val="00A4135B"/>
    <w:rsid w:val="00A526F0"/>
    <w:rsid w:val="00A63B43"/>
    <w:rsid w:val="00A669AF"/>
    <w:rsid w:val="00A74F0A"/>
    <w:rsid w:val="00A76CA0"/>
    <w:rsid w:val="00A80C14"/>
    <w:rsid w:val="00A82DBB"/>
    <w:rsid w:val="00AB6133"/>
    <w:rsid w:val="00AD4E86"/>
    <w:rsid w:val="00AE439A"/>
    <w:rsid w:val="00AE7418"/>
    <w:rsid w:val="00AF1556"/>
    <w:rsid w:val="00B0082C"/>
    <w:rsid w:val="00B120EB"/>
    <w:rsid w:val="00B14DC2"/>
    <w:rsid w:val="00B31758"/>
    <w:rsid w:val="00B33036"/>
    <w:rsid w:val="00B343B1"/>
    <w:rsid w:val="00B55CF9"/>
    <w:rsid w:val="00B610B9"/>
    <w:rsid w:val="00B753E1"/>
    <w:rsid w:val="00B8096D"/>
    <w:rsid w:val="00B85976"/>
    <w:rsid w:val="00BB575B"/>
    <w:rsid w:val="00BF0D3E"/>
    <w:rsid w:val="00C02ABB"/>
    <w:rsid w:val="00C0553B"/>
    <w:rsid w:val="00C37EC7"/>
    <w:rsid w:val="00C47A37"/>
    <w:rsid w:val="00C5639F"/>
    <w:rsid w:val="00C61232"/>
    <w:rsid w:val="00C67767"/>
    <w:rsid w:val="00C81698"/>
    <w:rsid w:val="00CA720B"/>
    <w:rsid w:val="00CB3EAC"/>
    <w:rsid w:val="00CE0239"/>
    <w:rsid w:val="00CE1EC8"/>
    <w:rsid w:val="00CF376E"/>
    <w:rsid w:val="00D262EC"/>
    <w:rsid w:val="00D31684"/>
    <w:rsid w:val="00D41768"/>
    <w:rsid w:val="00D5572B"/>
    <w:rsid w:val="00DB44BB"/>
    <w:rsid w:val="00DB7196"/>
    <w:rsid w:val="00DC0856"/>
    <w:rsid w:val="00DC4216"/>
    <w:rsid w:val="00E105E5"/>
    <w:rsid w:val="00E13254"/>
    <w:rsid w:val="00E3376D"/>
    <w:rsid w:val="00E62956"/>
    <w:rsid w:val="00E81425"/>
    <w:rsid w:val="00E9138F"/>
    <w:rsid w:val="00EB6847"/>
    <w:rsid w:val="00EB6F60"/>
    <w:rsid w:val="00ED4C90"/>
    <w:rsid w:val="00ED7997"/>
    <w:rsid w:val="00EF33DA"/>
    <w:rsid w:val="00F21B4C"/>
    <w:rsid w:val="00F441F9"/>
    <w:rsid w:val="00F45761"/>
    <w:rsid w:val="00F458D5"/>
    <w:rsid w:val="00F62A5F"/>
    <w:rsid w:val="00F64D5A"/>
    <w:rsid w:val="00F856EB"/>
    <w:rsid w:val="00F969FF"/>
    <w:rsid w:val="00FB0A5C"/>
    <w:rsid w:val="00FB63D5"/>
    <w:rsid w:val="00FD2665"/>
    <w:rsid w:val="00FE404E"/>
    <w:rsid w:val="00F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07BEC"/>
  <w15:chartTrackingRefBased/>
  <w15:docId w15:val="{961930E3-8526-4D7D-8DB7-F0FACC3B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4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4F8"/>
  </w:style>
  <w:style w:type="paragraph" w:styleId="Footer">
    <w:name w:val="footer"/>
    <w:basedOn w:val="Normal"/>
    <w:link w:val="FooterChar"/>
    <w:uiPriority w:val="99"/>
    <w:unhideWhenUsed/>
    <w:rsid w:val="00242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4F8"/>
  </w:style>
  <w:style w:type="table" w:styleId="TableGrid">
    <w:name w:val="Table Grid"/>
    <w:basedOn w:val="TableNormal"/>
    <w:uiPriority w:val="39"/>
    <w:rsid w:val="00242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50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50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C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C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3E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6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e9db04cd4c2f4abe86a0daa43c93c942%40thread.tacv2/1598549116646?context=%7b%22Tid%22%3a%22f5eb9966-9336-4b33-8895-9982425b13ed%22%2c%22Oid%22%3a%22c4906e79-17bf-4209-980f-34e0d1e0784f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79EB4-DABD-4F0A-916A-A1FC7F03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Cantu, Saul</cp:lastModifiedBy>
  <cp:revision>2</cp:revision>
  <dcterms:created xsi:type="dcterms:W3CDTF">2021-07-20T15:22:00Z</dcterms:created>
  <dcterms:modified xsi:type="dcterms:W3CDTF">2021-07-20T15:22:00Z</dcterms:modified>
</cp:coreProperties>
</file>