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81F42" w14:textId="7609C25C" w:rsidR="00E8114E" w:rsidRDefault="00B86D09">
      <w:pPr>
        <w:spacing w:after="0"/>
        <w:ind w:left="212" w:right="1" w:hanging="1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Raul Martinez Elementary School </w:t>
      </w:r>
    </w:p>
    <w:p w14:paraId="69955FC3" w14:textId="177B1799" w:rsidR="002A773E" w:rsidRDefault="002F08DF" w:rsidP="002A773E">
      <w:pPr>
        <w:spacing w:after="0"/>
        <w:ind w:left="212" w:right="1" w:hanging="10"/>
        <w:jc w:val="center"/>
      </w:pPr>
      <w:r>
        <w:rPr>
          <w:noProof/>
        </w:rPr>
        <w:drawing>
          <wp:inline distT="0" distB="0" distL="0" distR="0" wp14:anchorId="149BB5DC" wp14:editId="74BEEA15">
            <wp:extent cx="843238" cy="594804"/>
            <wp:effectExtent l="0" t="0" r="0" b="0"/>
            <wp:docPr id="1" name="Picture 1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060" cy="6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EBAB" w14:textId="77777777" w:rsidR="002A773E" w:rsidRPr="002A773E" w:rsidRDefault="002A773E" w:rsidP="002A773E">
      <w:pPr>
        <w:spacing w:after="0"/>
        <w:jc w:val="center"/>
        <w:rPr>
          <w:b/>
          <w:bCs/>
          <w:sz w:val="28"/>
          <w:szCs w:val="28"/>
        </w:rPr>
      </w:pPr>
      <w:proofErr w:type="spellStart"/>
      <w:r w:rsidRPr="002A773E">
        <w:rPr>
          <w:b/>
          <w:bCs/>
          <w:sz w:val="28"/>
          <w:szCs w:val="28"/>
        </w:rPr>
        <w:t>Pacto</w:t>
      </w:r>
      <w:proofErr w:type="spellEnd"/>
      <w:r w:rsidRPr="002A773E">
        <w:rPr>
          <w:b/>
          <w:bCs/>
          <w:sz w:val="28"/>
          <w:szCs w:val="28"/>
        </w:rPr>
        <w:t xml:space="preserve"> entre la </w:t>
      </w:r>
      <w:proofErr w:type="spellStart"/>
      <w:r w:rsidRPr="002A773E">
        <w:rPr>
          <w:b/>
          <w:bCs/>
          <w:sz w:val="28"/>
          <w:szCs w:val="28"/>
        </w:rPr>
        <w:t>escuela</w:t>
      </w:r>
      <w:proofErr w:type="spellEnd"/>
      <w:r w:rsidRPr="002A773E">
        <w:rPr>
          <w:b/>
          <w:bCs/>
          <w:sz w:val="28"/>
          <w:szCs w:val="28"/>
        </w:rPr>
        <w:t xml:space="preserve"> y </w:t>
      </w:r>
      <w:proofErr w:type="spellStart"/>
      <w:r w:rsidRPr="002A773E">
        <w:rPr>
          <w:b/>
          <w:bCs/>
          <w:sz w:val="28"/>
          <w:szCs w:val="28"/>
        </w:rPr>
        <w:t>los</w:t>
      </w:r>
      <w:proofErr w:type="spellEnd"/>
      <w:r w:rsidRPr="002A773E">
        <w:rPr>
          <w:b/>
          <w:bCs/>
          <w:sz w:val="28"/>
          <w:szCs w:val="28"/>
        </w:rPr>
        <w:t xml:space="preserve"> padres</w:t>
      </w:r>
    </w:p>
    <w:p w14:paraId="46ED813A" w14:textId="37BAE1F4" w:rsidR="002A773E" w:rsidRPr="002A773E" w:rsidRDefault="002A773E" w:rsidP="002A773E">
      <w:pPr>
        <w:jc w:val="center"/>
        <w:rPr>
          <w:b/>
          <w:bCs/>
          <w:sz w:val="28"/>
          <w:szCs w:val="28"/>
        </w:rPr>
      </w:pPr>
      <w:r w:rsidRPr="002A773E">
        <w:rPr>
          <w:b/>
          <w:bCs/>
          <w:sz w:val="28"/>
          <w:szCs w:val="28"/>
        </w:rPr>
        <w:t>PACTO ESCUELA-PADRES</w:t>
      </w:r>
    </w:p>
    <w:p w14:paraId="29417333" w14:textId="77777777" w:rsidR="00E8114E" w:rsidRPr="00B57188" w:rsidRDefault="00B86D09">
      <w:pPr>
        <w:spacing w:after="46" w:line="216" w:lineRule="auto"/>
        <w:ind w:right="8719"/>
        <w:rPr>
          <w:color w:val="auto"/>
        </w:rPr>
      </w:pPr>
      <w:r w:rsidRPr="00B57188">
        <w:rPr>
          <w:rFonts w:ascii="Times New Roman" w:eastAsia="Times New Roman" w:hAnsi="Times New Roman" w:cs="Times New Roman"/>
          <w:color w:val="auto"/>
          <w:sz w:val="20"/>
        </w:rPr>
        <w:t xml:space="preserve">  </w:t>
      </w:r>
    </w:p>
    <w:p w14:paraId="4C835000" w14:textId="129EECCB" w:rsidR="002350D5" w:rsidRDefault="002A773E">
      <w:pPr>
        <w:spacing w:after="11" w:line="226" w:lineRule="auto"/>
        <w:ind w:left="116" w:right="204" w:hanging="10"/>
        <w:rPr>
          <w:rFonts w:asciiTheme="minorHAnsi" w:eastAsia="Times New Roman" w:hAnsiTheme="minorHAnsi" w:cstheme="minorHAnsi"/>
          <w:i/>
          <w:color w:val="auto"/>
          <w:sz w:val="24"/>
          <w:szCs w:val="24"/>
        </w:rPr>
      </w:pPr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La Primaria Raúl Martínez y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padres de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estudiantes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que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participan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en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actividades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,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servicios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y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programas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financiados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por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el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Título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I,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Parte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A de la Ley de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Educación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Primaria y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Secundaria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(ESEA),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acuerdan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que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este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pacto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describe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cómo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padres,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todo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el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personal de la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escuela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y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estudiantes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compartirán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la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responsabilidad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de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mejorar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el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rendimiento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académico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de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estudiantes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y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medios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por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cuales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la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escuela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y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padres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construirán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y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desarrollarán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una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asociación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que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ayudará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a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niños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a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alcanzar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los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altos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estándares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 xml:space="preserve"> del </w:t>
      </w:r>
      <w:proofErr w:type="spellStart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estado</w:t>
      </w:r>
      <w:proofErr w:type="spellEnd"/>
      <w:r w:rsidRPr="002A773E">
        <w:rPr>
          <w:rFonts w:asciiTheme="minorHAnsi" w:eastAsia="Times New Roman" w:hAnsiTheme="minorHAnsi" w:cstheme="minorHAnsi"/>
          <w:i/>
          <w:color w:val="auto"/>
          <w:sz w:val="24"/>
          <w:szCs w:val="24"/>
        </w:rPr>
        <w:t>.</w:t>
      </w:r>
    </w:p>
    <w:p w14:paraId="6AFA81BC" w14:textId="77777777" w:rsidR="002A773E" w:rsidRPr="00B57188" w:rsidRDefault="002A773E">
      <w:pPr>
        <w:spacing w:after="11" w:line="226" w:lineRule="auto"/>
        <w:ind w:left="116" w:right="204" w:hanging="10"/>
        <w:rPr>
          <w:rFonts w:asciiTheme="minorHAnsi" w:hAnsiTheme="minorHAnsi" w:cstheme="minorHAnsi"/>
          <w:color w:val="auto"/>
          <w:sz w:val="24"/>
          <w:szCs w:val="24"/>
        </w:rPr>
      </w:pPr>
    </w:p>
    <w:p w14:paraId="2B7D359B" w14:textId="77777777" w:rsidR="007A6D1E" w:rsidRPr="000C7504" w:rsidRDefault="007A6D1E" w:rsidP="007A6D1E">
      <w:pPr>
        <w:spacing w:after="0"/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</w:pPr>
      <w:r w:rsidRPr="000C7504">
        <w:rPr>
          <w:rFonts w:asciiTheme="minorHAnsi" w:hAnsiTheme="minorHAnsi" w:cstheme="minorHAnsi"/>
          <w:b/>
          <w:bCs/>
          <w:i/>
          <w:iCs/>
          <w:color w:val="auto"/>
          <w:sz w:val="24"/>
          <w:szCs w:val="24"/>
        </w:rPr>
        <w:t>DESARROLLADO CONJUNTAMENTE:</w:t>
      </w:r>
    </w:p>
    <w:p w14:paraId="7D7E3BAB" w14:textId="77777777" w:rsidR="007A6D1E" w:rsidRPr="007A6D1E" w:rsidRDefault="007A6D1E" w:rsidP="007A6D1E">
      <w:pPr>
        <w:spacing w:after="0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El personal,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padres y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estudiantes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de la Escuela Primaria Raúl Martínez se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reúnen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dos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veces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al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año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(a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principios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agosto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/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septiembre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y al final de mayo) para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discutir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las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necesidades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aprendizaje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estudiantes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según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datos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actuales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. Nuestro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Pacto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entre la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escuela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y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padres se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revisa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en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base </w:t>
      </w:r>
      <w:proofErr w:type="gram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</w:t>
      </w:r>
      <w:proofErr w:type="gram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estas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discusiones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. </w:t>
      </w:r>
      <w:proofErr w:type="gram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Los</w:t>
      </w:r>
      <w:proofErr w:type="gram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maestros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sugieren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estrategias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aprendizaje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en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el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hogar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,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padres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agregan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ideas para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hacerlas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más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específicas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y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estudiantes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identifican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formas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apoyar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sus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objetivos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aprendizaje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. </w:t>
      </w:r>
      <w:proofErr w:type="gram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Los</w:t>
      </w:r>
      <w:proofErr w:type="gram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padres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pueden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contribuir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con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comentarios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o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sugerencias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en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cualquier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momento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.</w:t>
      </w:r>
    </w:p>
    <w:p w14:paraId="6EC41072" w14:textId="77777777" w:rsidR="007A6D1E" w:rsidRPr="007A6D1E" w:rsidRDefault="007A6D1E" w:rsidP="007A6D1E">
      <w:pPr>
        <w:spacing w:after="0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</w:p>
    <w:p w14:paraId="3F6BC6FD" w14:textId="77777777" w:rsidR="007A6D1E" w:rsidRDefault="007A6D1E" w:rsidP="007A6D1E">
      <w:pPr>
        <w:spacing w:after="0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Este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pacto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entre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escuela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y padres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está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vigente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durante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el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>año</w:t>
      </w:r>
      <w:proofErr w:type="spellEnd"/>
      <w:r w:rsidRPr="007A6D1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escolar 2023-2024.</w:t>
      </w:r>
    </w:p>
    <w:p w14:paraId="18E8D35C" w14:textId="1127D039" w:rsidR="00E8114E" w:rsidRPr="00B57188" w:rsidRDefault="00B86D09" w:rsidP="007A6D1E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5718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</w:p>
    <w:p w14:paraId="3701379B" w14:textId="0CC28605" w:rsidR="00E8114E" w:rsidRPr="00B57188" w:rsidRDefault="007A6D1E">
      <w:pPr>
        <w:pStyle w:val="Heading2"/>
        <w:ind w:left="96"/>
        <w:rPr>
          <w:rFonts w:asciiTheme="minorHAnsi" w:hAnsiTheme="minorHAnsi" w:cstheme="minorHAnsi"/>
          <w:i/>
          <w:iCs/>
          <w:color w:val="auto"/>
          <w:szCs w:val="24"/>
        </w:rPr>
      </w:pPr>
      <w:proofErr w:type="spellStart"/>
      <w:r>
        <w:rPr>
          <w:rFonts w:asciiTheme="minorHAnsi" w:hAnsiTheme="minorHAnsi" w:cstheme="minorHAnsi"/>
          <w:i/>
          <w:iCs/>
          <w:color w:val="auto"/>
          <w:szCs w:val="24"/>
        </w:rPr>
        <w:t>Responsabilidades</w:t>
      </w:r>
      <w:proofErr w:type="spellEnd"/>
      <w:r>
        <w:rPr>
          <w:rFonts w:asciiTheme="minorHAnsi" w:hAnsiTheme="minorHAnsi" w:cstheme="minorHAnsi"/>
          <w:i/>
          <w:iCs/>
          <w:color w:val="auto"/>
          <w:szCs w:val="24"/>
        </w:rPr>
        <w:t xml:space="preserve"> de la </w:t>
      </w:r>
      <w:proofErr w:type="spellStart"/>
      <w:r>
        <w:rPr>
          <w:rFonts w:asciiTheme="minorHAnsi" w:hAnsiTheme="minorHAnsi" w:cstheme="minorHAnsi"/>
          <w:i/>
          <w:iCs/>
          <w:color w:val="auto"/>
          <w:szCs w:val="24"/>
        </w:rPr>
        <w:t>escuela</w:t>
      </w:r>
      <w:proofErr w:type="spellEnd"/>
      <w:r w:rsidR="00B86D09" w:rsidRPr="00B57188">
        <w:rPr>
          <w:rFonts w:asciiTheme="minorHAnsi" w:hAnsiTheme="minorHAnsi" w:cstheme="minorHAnsi"/>
          <w:b w:val="0"/>
          <w:i/>
          <w:iCs/>
          <w:color w:val="auto"/>
          <w:szCs w:val="24"/>
          <w:u w:val="none"/>
        </w:rPr>
        <w:t xml:space="preserve"> </w:t>
      </w:r>
    </w:p>
    <w:p w14:paraId="0F37046C" w14:textId="239122AC" w:rsidR="00E8114E" w:rsidRPr="00B57188" w:rsidRDefault="002B292A" w:rsidP="002B292A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 w:color="000000"/>
        </w:rPr>
        <w:t xml:space="preserve">  </w:t>
      </w:r>
      <w:r w:rsidR="00B86D09" w:rsidRPr="00B57188">
        <w:rPr>
          <w:rFonts w:asciiTheme="minorHAnsi" w:eastAsia="Times New Roman" w:hAnsiTheme="minorHAnsi" w:cstheme="minorHAnsi"/>
          <w:b/>
          <w:bCs/>
          <w:color w:val="auto"/>
          <w:sz w:val="24"/>
          <w:szCs w:val="24"/>
          <w:u w:val="single" w:color="000000"/>
        </w:rPr>
        <w:t>Raul M. Martinez Elementary School</w:t>
      </w:r>
      <w:r w:rsid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hara</w:t>
      </w:r>
      <w:r w:rsidR="00B86D09" w:rsidRPr="00B5718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: </w:t>
      </w:r>
    </w:p>
    <w:p w14:paraId="47303C38" w14:textId="59E8B7D3" w:rsidR="00E8114E" w:rsidRPr="00B57188" w:rsidRDefault="00B86D09">
      <w:pPr>
        <w:spacing w:after="0"/>
        <w:rPr>
          <w:rFonts w:asciiTheme="minorHAnsi" w:hAnsiTheme="minorHAnsi" w:cstheme="minorHAnsi"/>
          <w:color w:val="auto"/>
          <w:sz w:val="24"/>
          <w:szCs w:val="24"/>
        </w:rPr>
      </w:pPr>
      <w:r w:rsidRPr="00B57188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</w:p>
    <w:p w14:paraId="78097BD8" w14:textId="77777777" w:rsidR="007A6D1E" w:rsidRDefault="007A6D1E" w:rsidP="007A6D1E">
      <w:pPr>
        <w:pStyle w:val="NoSpacing"/>
      </w:pPr>
      <w:r>
        <w:t xml:space="preserve">1. </w:t>
      </w:r>
      <w:proofErr w:type="spellStart"/>
      <w:r>
        <w:t>Ofrecer</w:t>
      </w:r>
      <w:proofErr w:type="spellEnd"/>
      <w:r>
        <w:t xml:space="preserve"> un plan de </w:t>
      </w:r>
      <w:proofErr w:type="spellStart"/>
      <w:r>
        <w:t>estudios</w:t>
      </w:r>
      <w:proofErr w:type="spellEnd"/>
      <w:r>
        <w:t xml:space="preserve"> e </w:t>
      </w:r>
      <w:proofErr w:type="spellStart"/>
      <w:r>
        <w:t>instrucción</w:t>
      </w:r>
      <w:proofErr w:type="spellEnd"/>
      <w:r>
        <w:t xml:space="preserve"> de primer </w:t>
      </w:r>
      <w:proofErr w:type="spellStart"/>
      <w:r>
        <w:t>nivel</w:t>
      </w:r>
      <w:proofErr w:type="spellEnd"/>
      <w:r>
        <w:t xml:space="preserve"> </w:t>
      </w:r>
      <w:proofErr w:type="spellStart"/>
      <w:r>
        <w:t>dentro</w:t>
      </w:r>
      <w:proofErr w:type="spellEnd"/>
      <w:r>
        <w:t xml:space="preserve"> de </w:t>
      </w:r>
      <w:proofErr w:type="spellStart"/>
      <w:r>
        <w:t>entornos</w:t>
      </w:r>
      <w:proofErr w:type="spellEnd"/>
      <w:r>
        <w:t xml:space="preserve"> de aula </w:t>
      </w:r>
      <w:proofErr w:type="spellStart"/>
      <w:r>
        <w:t>enriquecedores</w:t>
      </w:r>
      <w:proofErr w:type="spellEnd"/>
      <w:r>
        <w:t xml:space="preserve"> e </w:t>
      </w:r>
      <w:proofErr w:type="spellStart"/>
      <w:r>
        <w:t>impactantes</w:t>
      </w:r>
      <w:proofErr w:type="spellEnd"/>
      <w:r>
        <w:t xml:space="preserve">, </w:t>
      </w:r>
      <w:proofErr w:type="spellStart"/>
      <w:r>
        <w:t>capacitando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para </w:t>
      </w:r>
      <w:proofErr w:type="spellStart"/>
      <w:r>
        <w:t>superar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exigentes</w:t>
      </w:r>
      <w:proofErr w:type="spellEnd"/>
      <w:r>
        <w:t xml:space="preserve"> </w:t>
      </w:r>
      <w:proofErr w:type="spellStart"/>
      <w:r>
        <w:t>estándares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 </w:t>
      </w:r>
      <w:proofErr w:type="spellStart"/>
      <w:r>
        <w:t>estatales</w:t>
      </w:r>
      <w:proofErr w:type="spellEnd"/>
      <w:r>
        <w:t xml:space="preserve">. Estamos </w:t>
      </w:r>
      <w:proofErr w:type="spellStart"/>
      <w:r>
        <w:t>dedicados</w:t>
      </w:r>
      <w:proofErr w:type="spellEnd"/>
      <w:r>
        <w:t xml:space="preserve"> a </w:t>
      </w:r>
      <w:proofErr w:type="spellStart"/>
      <w:r>
        <w:t>fomentar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atmósfera</w:t>
      </w:r>
      <w:proofErr w:type="spellEnd"/>
      <w:r>
        <w:t xml:space="preserve"> de </w:t>
      </w:r>
      <w:proofErr w:type="spellStart"/>
      <w:r>
        <w:t>apoyo</w:t>
      </w:r>
      <w:proofErr w:type="spellEnd"/>
      <w:r>
        <w:t xml:space="preserve"> y </w:t>
      </w:r>
      <w:proofErr w:type="spellStart"/>
      <w:r>
        <w:t>seguridad</w:t>
      </w:r>
      <w:proofErr w:type="spellEnd"/>
      <w:r>
        <w:t xml:space="preserve"> para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>.</w:t>
      </w:r>
    </w:p>
    <w:p w14:paraId="1EE103B5" w14:textId="77777777" w:rsidR="007A6D1E" w:rsidRDefault="007A6D1E" w:rsidP="007A6D1E">
      <w:pPr>
        <w:pStyle w:val="NoSpacing"/>
      </w:pPr>
      <w:r>
        <w:t xml:space="preserve">2.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</w:t>
      </w:r>
      <w:proofErr w:type="spellStart"/>
      <w:r>
        <w:t>conferencias</w:t>
      </w:r>
      <w:proofErr w:type="spellEnd"/>
      <w:r>
        <w:t xml:space="preserve"> de padres y maestros </w:t>
      </w:r>
      <w:proofErr w:type="spellStart"/>
      <w:r>
        <w:t>periódicamente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para </w:t>
      </w:r>
      <w:proofErr w:type="spellStart"/>
      <w:r>
        <w:t>participar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discusiones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pacto</w:t>
      </w:r>
      <w:proofErr w:type="spellEnd"/>
      <w:r>
        <w:t xml:space="preserve"> y sus </w:t>
      </w:r>
      <w:proofErr w:type="spellStart"/>
      <w:r>
        <w:t>implicaciones</w:t>
      </w:r>
      <w:proofErr w:type="spellEnd"/>
      <w:r>
        <w:t xml:space="preserve"> para </w:t>
      </w:r>
      <w:proofErr w:type="spellStart"/>
      <w:r>
        <w:t>el</w:t>
      </w:r>
      <w:proofErr w:type="spellEnd"/>
      <w:r>
        <w:t xml:space="preserve"> </w:t>
      </w:r>
      <w:proofErr w:type="spellStart"/>
      <w:r>
        <w:t>éxito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 xml:space="preserve"> de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niño</w:t>
      </w:r>
      <w:proofErr w:type="spellEnd"/>
      <w:r>
        <w:t>.</w:t>
      </w:r>
    </w:p>
    <w:p w14:paraId="39580282" w14:textId="77777777" w:rsidR="007A6D1E" w:rsidRDefault="007A6D1E" w:rsidP="007A6D1E">
      <w:pPr>
        <w:pStyle w:val="NoSpacing"/>
      </w:pPr>
      <w:r>
        <w:t xml:space="preserve">3. </w:t>
      </w:r>
      <w:proofErr w:type="spellStart"/>
      <w:r>
        <w:t>Proporcionar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actualizaciones</w:t>
      </w:r>
      <w:proofErr w:type="spellEnd"/>
      <w:r>
        <w:t xml:space="preserve"> </w:t>
      </w:r>
      <w:proofErr w:type="spellStart"/>
      <w:r>
        <w:t>periódicas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avances</w:t>
      </w:r>
      <w:proofErr w:type="spellEnd"/>
      <w:r>
        <w:t xml:space="preserve"> </w:t>
      </w:r>
      <w:proofErr w:type="spellStart"/>
      <w:r>
        <w:t>académicos</w:t>
      </w:r>
      <w:proofErr w:type="spellEnd"/>
      <w:r>
        <w:t xml:space="preserve"> de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semestres</w:t>
      </w:r>
      <w:proofErr w:type="spellEnd"/>
      <w:r>
        <w:t xml:space="preserve"> de </w:t>
      </w:r>
      <w:proofErr w:type="spellStart"/>
      <w:r>
        <w:t>otoño</w:t>
      </w:r>
      <w:proofErr w:type="spellEnd"/>
      <w:r>
        <w:t xml:space="preserve"> y primavera.</w:t>
      </w:r>
    </w:p>
    <w:p w14:paraId="00650135" w14:textId="77777777" w:rsidR="007A6D1E" w:rsidRDefault="007A6D1E" w:rsidP="007A6D1E">
      <w:pPr>
        <w:pStyle w:val="NoSpacing"/>
      </w:pPr>
      <w:r>
        <w:t xml:space="preserve">4. </w:t>
      </w:r>
      <w:proofErr w:type="spellStart"/>
      <w:r>
        <w:t>Brindar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padres </w:t>
      </w:r>
      <w:proofErr w:type="spellStart"/>
      <w:r>
        <w:t>oportunidades</w:t>
      </w:r>
      <w:proofErr w:type="spellEnd"/>
      <w:r>
        <w:t xml:space="preserve"> </w:t>
      </w:r>
      <w:proofErr w:type="spellStart"/>
      <w:r>
        <w:t>razonables</w:t>
      </w:r>
      <w:proofErr w:type="spellEnd"/>
      <w:r>
        <w:t xml:space="preserve"> para la </w:t>
      </w:r>
      <w:proofErr w:type="spellStart"/>
      <w:r>
        <w:t>comunicación</w:t>
      </w:r>
      <w:proofErr w:type="spellEnd"/>
      <w:r>
        <w:t xml:space="preserve"> </w:t>
      </w:r>
      <w:proofErr w:type="spellStart"/>
      <w:r>
        <w:t>directa</w:t>
      </w:r>
      <w:proofErr w:type="spellEnd"/>
      <w:r>
        <w:t xml:space="preserve"> con </w:t>
      </w:r>
      <w:proofErr w:type="spellStart"/>
      <w:r>
        <w:t>el</w:t>
      </w:r>
      <w:proofErr w:type="spellEnd"/>
      <w:r>
        <w:t xml:space="preserve"> personal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el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académico</w:t>
      </w:r>
      <w:proofErr w:type="spellEnd"/>
      <w:r>
        <w:t>.</w:t>
      </w:r>
    </w:p>
    <w:p w14:paraId="6FCD5620" w14:textId="77777777" w:rsidR="000C7504" w:rsidRDefault="000C7504" w:rsidP="007A6D1E">
      <w:pPr>
        <w:pStyle w:val="NoSpacing"/>
      </w:pPr>
    </w:p>
    <w:p w14:paraId="1D037837" w14:textId="77777777" w:rsidR="000C7504" w:rsidRDefault="000C7504" w:rsidP="007A6D1E">
      <w:pPr>
        <w:pStyle w:val="NoSpacing"/>
      </w:pPr>
    </w:p>
    <w:p w14:paraId="716E8A05" w14:textId="77777777" w:rsidR="000C7504" w:rsidRDefault="000C7504" w:rsidP="007A6D1E">
      <w:pPr>
        <w:pStyle w:val="NoSpacing"/>
      </w:pPr>
    </w:p>
    <w:p w14:paraId="1A4A163A" w14:textId="77777777" w:rsidR="000C7504" w:rsidRDefault="000C7504" w:rsidP="007A6D1E">
      <w:pPr>
        <w:pStyle w:val="NoSpacing"/>
      </w:pPr>
    </w:p>
    <w:p w14:paraId="5E9B8CDE" w14:textId="77777777" w:rsidR="000C7504" w:rsidRDefault="000C7504" w:rsidP="007A6D1E">
      <w:pPr>
        <w:pStyle w:val="NoSpacing"/>
      </w:pPr>
    </w:p>
    <w:p w14:paraId="1DA5F590" w14:textId="3DEC08C6" w:rsidR="00E8114E" w:rsidRPr="00B57188" w:rsidRDefault="007A6D1E" w:rsidP="007A6D1E">
      <w:pPr>
        <w:spacing w:after="14" w:line="247" w:lineRule="auto"/>
        <w:ind w:right="5102"/>
        <w:rPr>
          <w:rFonts w:asciiTheme="minorHAnsi" w:hAnsiTheme="minorHAnsi" w:cstheme="minorHAnsi"/>
          <w:color w:val="auto"/>
          <w:sz w:val="24"/>
          <w:szCs w:val="24"/>
        </w:rPr>
      </w:pPr>
      <w:r>
        <w:t>​​</w:t>
      </w:r>
    </w:p>
    <w:p w14:paraId="02CA4725" w14:textId="30CAB817" w:rsidR="00E8114E" w:rsidRPr="00B57188" w:rsidRDefault="007A6D1E">
      <w:pPr>
        <w:pStyle w:val="Heading2"/>
        <w:ind w:left="96"/>
        <w:rPr>
          <w:rFonts w:asciiTheme="minorHAnsi" w:hAnsiTheme="minorHAnsi" w:cstheme="minorHAnsi"/>
          <w:i/>
          <w:iCs/>
          <w:color w:val="auto"/>
          <w:szCs w:val="24"/>
        </w:rPr>
      </w:pPr>
      <w:proofErr w:type="spellStart"/>
      <w:r>
        <w:rPr>
          <w:rFonts w:asciiTheme="minorHAnsi" w:hAnsiTheme="minorHAnsi" w:cstheme="minorHAnsi"/>
          <w:i/>
          <w:iCs/>
          <w:color w:val="auto"/>
          <w:szCs w:val="24"/>
        </w:rPr>
        <w:lastRenderedPageBreak/>
        <w:t>Responsabilidad</w:t>
      </w:r>
      <w:proofErr w:type="spellEnd"/>
      <w:r>
        <w:rPr>
          <w:rFonts w:asciiTheme="minorHAnsi" w:hAnsiTheme="minorHAnsi" w:cstheme="minorHAnsi"/>
          <w:i/>
          <w:iCs/>
          <w:color w:val="auto"/>
          <w:szCs w:val="24"/>
        </w:rPr>
        <w:t xml:space="preserve"> de </w:t>
      </w:r>
      <w:proofErr w:type="spellStart"/>
      <w:r>
        <w:rPr>
          <w:rFonts w:asciiTheme="minorHAnsi" w:hAnsiTheme="minorHAnsi" w:cstheme="minorHAnsi"/>
          <w:i/>
          <w:iCs/>
          <w:color w:val="auto"/>
          <w:szCs w:val="24"/>
        </w:rPr>
        <w:t>los</w:t>
      </w:r>
      <w:proofErr w:type="spellEnd"/>
      <w:r>
        <w:rPr>
          <w:rFonts w:asciiTheme="minorHAnsi" w:hAnsiTheme="minorHAnsi" w:cstheme="minorHAnsi"/>
          <w:i/>
          <w:iCs/>
          <w:color w:val="auto"/>
          <w:szCs w:val="24"/>
        </w:rPr>
        <w:t xml:space="preserve"> padres</w:t>
      </w:r>
      <w:r w:rsidR="00B57188" w:rsidRPr="00B57188">
        <w:rPr>
          <w:rFonts w:asciiTheme="minorHAnsi" w:hAnsiTheme="minorHAnsi" w:cstheme="minorHAnsi"/>
          <w:i/>
          <w:iCs/>
          <w:color w:val="auto"/>
          <w:szCs w:val="24"/>
        </w:rPr>
        <w:t>:</w:t>
      </w:r>
      <w:r w:rsidR="00B86D09" w:rsidRPr="00B57188">
        <w:rPr>
          <w:rFonts w:asciiTheme="minorHAnsi" w:hAnsiTheme="minorHAnsi" w:cstheme="minorHAnsi"/>
          <w:b w:val="0"/>
          <w:i/>
          <w:iCs/>
          <w:color w:val="auto"/>
          <w:szCs w:val="24"/>
          <w:u w:val="none"/>
        </w:rPr>
        <w:t xml:space="preserve"> </w:t>
      </w:r>
    </w:p>
    <w:p w14:paraId="60437F36" w14:textId="77777777" w:rsidR="007A6D1E" w:rsidRDefault="007A6D1E" w:rsidP="007A6D1E">
      <w:pPr>
        <w:spacing w:after="14" w:line="247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Como padres,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estamos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comprometidos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gram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</w:t>
      </w:r>
      <w:proofErr w:type="gram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apoyar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activamente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el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aprendizaje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nuestros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hijos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través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las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siguientes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acciones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:</w:t>
      </w:r>
    </w:p>
    <w:p w14:paraId="6300088E" w14:textId="77777777" w:rsidR="007A6D1E" w:rsidRPr="007A6D1E" w:rsidRDefault="007A6D1E" w:rsidP="007A6D1E">
      <w:pPr>
        <w:spacing w:after="14" w:line="247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0C071708" w14:textId="77777777" w:rsidR="007A6D1E" w:rsidRPr="007A6D1E" w:rsidRDefault="007A6D1E" w:rsidP="007A6D1E">
      <w:pPr>
        <w:spacing w:after="14" w:line="247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1.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Garantizar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que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nuestros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niños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asistan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constantemente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 la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escuela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tiempo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todos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días.</w:t>
      </w:r>
    </w:p>
    <w:p w14:paraId="070B49ED" w14:textId="77777777" w:rsidR="007A6D1E" w:rsidRPr="007A6D1E" w:rsidRDefault="007A6D1E" w:rsidP="007A6D1E">
      <w:pPr>
        <w:spacing w:after="14" w:line="247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2.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Asistir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todas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las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conferencias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padres/maestros y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participar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activamente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al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menos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tres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eventos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escolares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reuniones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padres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Título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1.</w:t>
      </w:r>
    </w:p>
    <w:p w14:paraId="571FCF87" w14:textId="77777777" w:rsidR="007A6D1E" w:rsidRPr="007A6D1E" w:rsidRDefault="007A6D1E" w:rsidP="007A6D1E">
      <w:pPr>
        <w:spacing w:after="14" w:line="247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3.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Mantenerse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bien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informado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sobre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educación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nuestro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hijo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leyendo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inmediato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todos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avisos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la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escuela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 del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distrito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escolar,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ya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sea que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los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reciba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nuestro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hijo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por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correo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.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Responderemos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apropiadamente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para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asegurar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una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comunicación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efectiva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con la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escuela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7A69645A" w14:textId="77777777" w:rsidR="007A6D1E" w:rsidRPr="007A6D1E" w:rsidRDefault="007A6D1E" w:rsidP="007A6D1E">
      <w:pPr>
        <w:spacing w:after="14" w:line="247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4.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Participar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las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decisiones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relativas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 la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educación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nuestros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hijos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participando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según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corresponda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esfuerzos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colaboración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con la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escuela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383BC9A1" w14:textId="77777777" w:rsidR="007A6D1E" w:rsidRPr="007A6D1E" w:rsidRDefault="007A6D1E" w:rsidP="007A6D1E">
      <w:pPr>
        <w:spacing w:after="14" w:line="247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5.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Fomentar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un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uso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positivo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del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tiempo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extracurricular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nuestro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hijo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incluido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el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seguimiento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diligente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la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finalización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las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tareas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5697B23F" w14:textId="68B305EB" w:rsidR="00224EB4" w:rsidRDefault="007A6D1E" w:rsidP="007A6D1E">
      <w:pPr>
        <w:spacing w:after="14" w:line="247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6.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Contribuir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lo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mejor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que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podamos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grupos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asesores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políticas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como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servir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como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representante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padres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Título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I,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Parte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el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Equipo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Mejoramiento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Escolar de la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escuela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participar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discusiones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relacionadas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con la Política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Participación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Padres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Título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I,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el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Apoyo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Escolar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Equipo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u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otros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grupos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políticas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o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asesoramiento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escolar. Nuestra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participación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activa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tiene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como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objetivo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mejorar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experiencia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educativa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general de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nuestros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niños</w:t>
      </w:r>
      <w:proofErr w:type="spellEnd"/>
      <w:r w:rsidRPr="007A6D1E">
        <w:rPr>
          <w:rFonts w:asciiTheme="minorHAnsi" w:eastAsia="Times New Roman" w:hAnsiTheme="minorHAnsi" w:cstheme="minorHAnsi"/>
          <w:color w:val="auto"/>
          <w:sz w:val="24"/>
          <w:szCs w:val="24"/>
        </w:rPr>
        <w:t>.</w:t>
      </w:r>
    </w:p>
    <w:p w14:paraId="3CC07035" w14:textId="77777777" w:rsidR="007A6D1E" w:rsidRDefault="007A6D1E" w:rsidP="007A6D1E">
      <w:pPr>
        <w:spacing w:after="14" w:line="247" w:lineRule="auto"/>
        <w:rPr>
          <w:rFonts w:asciiTheme="minorHAnsi" w:eastAsia="Times New Roman" w:hAnsiTheme="minorHAnsi" w:cstheme="minorHAnsi"/>
          <w:color w:val="auto"/>
          <w:sz w:val="24"/>
          <w:szCs w:val="24"/>
        </w:rPr>
      </w:pPr>
    </w:p>
    <w:p w14:paraId="24D5A5C9" w14:textId="0F210138" w:rsidR="002350D5" w:rsidRPr="00B57188" w:rsidRDefault="007A6D1E" w:rsidP="00224EB4">
      <w:pPr>
        <w:spacing w:after="14" w:line="247" w:lineRule="auto"/>
        <w:rPr>
          <w:rFonts w:asciiTheme="minorHAnsi" w:eastAsia="Times New Roman" w:hAnsiTheme="minorHAnsi" w:cstheme="minorHAnsi"/>
          <w:b/>
          <w:bCs/>
          <w:i/>
          <w:iCs/>
          <w:color w:val="auto"/>
          <w:sz w:val="24"/>
          <w:szCs w:val="24"/>
          <w:u w:val="single"/>
        </w:rPr>
      </w:pPr>
      <w:proofErr w:type="spellStart"/>
      <w:r>
        <w:rPr>
          <w:rFonts w:asciiTheme="minorHAnsi" w:eastAsia="Times New Roman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Responsabilidad</w:t>
      </w:r>
      <w:proofErr w:type="spellEnd"/>
      <w:r>
        <w:rPr>
          <w:rFonts w:asciiTheme="minorHAnsi" w:eastAsia="Times New Roman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 xml:space="preserve"> del </w:t>
      </w:r>
      <w:proofErr w:type="spellStart"/>
      <w:r>
        <w:rPr>
          <w:rFonts w:asciiTheme="minorHAnsi" w:eastAsia="Times New Roman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Estudiante</w:t>
      </w:r>
      <w:proofErr w:type="spellEnd"/>
      <w:r w:rsidR="00B57188" w:rsidRPr="00B57188">
        <w:rPr>
          <w:rFonts w:asciiTheme="minorHAnsi" w:eastAsia="Times New Roman" w:hAnsiTheme="minorHAnsi" w:cstheme="minorHAnsi"/>
          <w:b/>
          <w:bCs/>
          <w:i/>
          <w:iCs/>
          <w:color w:val="auto"/>
          <w:sz w:val="24"/>
          <w:szCs w:val="24"/>
          <w:u w:val="single"/>
        </w:rPr>
        <w:t>:</w:t>
      </w:r>
    </w:p>
    <w:p w14:paraId="1F15035A" w14:textId="2662ACB5" w:rsidR="00364CD2" w:rsidRDefault="007C389A" w:rsidP="00364CD2">
      <w:pPr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Como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estudiantes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reconocemos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importancia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su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papel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en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el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proceso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educativo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nos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comprometemos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a las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siguientes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7C389A">
        <w:rPr>
          <w:rFonts w:asciiTheme="minorHAnsi" w:hAnsiTheme="minorHAnsi" w:cstheme="minorHAnsi"/>
          <w:color w:val="auto"/>
          <w:sz w:val="24"/>
          <w:szCs w:val="24"/>
        </w:rPr>
        <w:t>responsabilidades</w:t>
      </w:r>
      <w:proofErr w:type="spellEnd"/>
      <w:r w:rsidRPr="007C389A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2F834BC" w14:textId="77777777" w:rsidR="007C389A" w:rsidRPr="00364CD2" w:rsidRDefault="007C389A" w:rsidP="00364CD2">
      <w:pPr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6D4BBD3" w14:textId="77777777" w:rsidR="00306AE2" w:rsidRPr="00306AE2" w:rsidRDefault="00306AE2" w:rsidP="00306AE2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1.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Asistir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consistentemente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a la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escuela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todos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los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días y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llegar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tiempo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reconociendo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el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valor de la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asistencia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regular y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puntual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2A363152" w14:textId="77777777" w:rsidR="00306AE2" w:rsidRPr="00306AE2" w:rsidRDefault="00306AE2" w:rsidP="00306AE2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2.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Llegar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a la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escuela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cada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día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adecuadamente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preparado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con las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herramientas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y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materiales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necesarios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esenciales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para un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aprendizaje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óptimo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7C0EDBF2" w14:textId="77777777" w:rsidR="00306AE2" w:rsidRPr="00306AE2" w:rsidRDefault="00306AE2" w:rsidP="00306AE2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3.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Cumplir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con la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responsabilidad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completar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y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devolver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todas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las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tareas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asignadas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entendiendo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su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contribución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al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crecimiento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académico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6118C5DA" w14:textId="77777777" w:rsidR="00306AE2" w:rsidRPr="00306AE2" w:rsidRDefault="00306AE2" w:rsidP="00306AE2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4.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Dedicar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un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mínimo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de 20-30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minutos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diarios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al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estudio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y la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lectura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en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casa,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fomentando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el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hábito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aprendizaje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continuo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fuera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del aula.</w:t>
      </w:r>
    </w:p>
    <w:p w14:paraId="0E6B2E9D" w14:textId="77777777" w:rsidR="00306AE2" w:rsidRPr="00306AE2" w:rsidRDefault="00306AE2" w:rsidP="00306AE2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5.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Participar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proactivamente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y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apropiarse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su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experiencia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aprendizaje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participando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activamente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en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las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actividades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y debates del aula.</w:t>
      </w:r>
    </w:p>
    <w:p w14:paraId="1E5BBB50" w14:textId="40E7FE86" w:rsidR="007C389A" w:rsidRDefault="00306AE2" w:rsidP="00306AE2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6.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Adherirse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a las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reglas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del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distrito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y de la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escuela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demostrando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respeto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por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las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pautas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establecidas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que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contribuyen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a un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ambiente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de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aprendizaje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positivo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 xml:space="preserve"> y </w:t>
      </w:r>
      <w:proofErr w:type="spellStart"/>
      <w:r w:rsidRPr="00306AE2">
        <w:rPr>
          <w:rFonts w:asciiTheme="minorHAnsi" w:hAnsiTheme="minorHAnsi" w:cstheme="minorHAnsi"/>
          <w:color w:val="auto"/>
          <w:sz w:val="24"/>
          <w:szCs w:val="24"/>
        </w:rPr>
        <w:t>propicio</w:t>
      </w:r>
      <w:proofErr w:type="spellEnd"/>
      <w:r w:rsidRPr="00306AE2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339E682A" w14:textId="77777777" w:rsidR="007C389A" w:rsidRDefault="007C389A" w:rsidP="007C389A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59DBB310" w14:textId="77777777" w:rsidR="007C389A" w:rsidRDefault="007C389A" w:rsidP="007C389A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0D1CC609" w14:textId="77777777" w:rsidR="007C389A" w:rsidRDefault="007C389A" w:rsidP="007C389A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67442E66" w14:textId="77777777" w:rsidR="000C7504" w:rsidRDefault="000C7504" w:rsidP="007C389A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34F71C0D" w14:textId="77777777" w:rsidR="00A366D5" w:rsidRDefault="00A366D5" w:rsidP="007C389A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8ABE4BD" w14:textId="77777777" w:rsidR="007C389A" w:rsidRDefault="007C389A" w:rsidP="007C389A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2A1D46B2" w14:textId="77777777" w:rsidR="007C389A" w:rsidRPr="002B292A" w:rsidRDefault="007C389A" w:rsidP="007C389A">
      <w:pPr>
        <w:pStyle w:val="ListParagraph"/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9"/>
        <w:gridCol w:w="4379"/>
      </w:tblGrid>
      <w:tr w:rsidR="00B57188" w:rsidRPr="00B57188" w14:paraId="7531AA16" w14:textId="77777777" w:rsidTr="002350D5">
        <w:tc>
          <w:tcPr>
            <w:tcW w:w="4379" w:type="dxa"/>
          </w:tcPr>
          <w:p w14:paraId="4F07F754" w14:textId="2E056FBA" w:rsidR="002350D5" w:rsidRPr="00B57188" w:rsidRDefault="002350D5" w:rsidP="00B57188">
            <w:pPr>
              <w:spacing w:after="14" w:line="247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</w:pPr>
            <w:proofErr w:type="spellStart"/>
            <w:r w:rsidRPr="00B57188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lastRenderedPageBreak/>
              <w:t>Activi</w:t>
            </w:r>
            <w:r w:rsid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dades</w:t>
            </w:r>
            <w:proofErr w:type="spellEnd"/>
            <w:r w:rsid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para </w:t>
            </w:r>
            <w:proofErr w:type="spellStart"/>
            <w:r w:rsid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construir</w:t>
            </w:r>
            <w:proofErr w:type="spellEnd"/>
            <w:r w:rsid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4"/>
                <w:szCs w:val="24"/>
              </w:rPr>
              <w:t>alianzas</w:t>
            </w:r>
            <w:proofErr w:type="spellEnd"/>
          </w:p>
        </w:tc>
        <w:tc>
          <w:tcPr>
            <w:tcW w:w="4379" w:type="dxa"/>
          </w:tcPr>
          <w:p w14:paraId="7FA8437A" w14:textId="6C1D7E82" w:rsidR="002350D5" w:rsidRPr="00A366D5" w:rsidRDefault="002350D5" w:rsidP="00B57188">
            <w:pPr>
              <w:spacing w:after="14" w:line="247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proofErr w:type="spellStart"/>
            <w:r w:rsidRP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Communi</w:t>
            </w:r>
            <w:r w:rsidR="00A366D5" w:rsidRP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cacion</w:t>
            </w:r>
            <w:proofErr w:type="spellEnd"/>
            <w:r w:rsidR="00A366D5" w:rsidRP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del </w:t>
            </w:r>
            <w:proofErr w:type="spellStart"/>
            <w:r w:rsidR="00A366D5" w:rsidRP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Aprendizaje</w:t>
            </w:r>
            <w:proofErr w:type="spellEnd"/>
            <w:r w:rsidR="00A366D5" w:rsidRP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del </w:t>
            </w:r>
            <w:proofErr w:type="spellStart"/>
            <w:r w:rsidR="00A366D5" w:rsidRPr="00A366D5">
              <w:rPr>
                <w:rFonts w:asciiTheme="minorHAnsi" w:hAnsiTheme="minorHAnsi" w:cstheme="minorHAnsi"/>
                <w:b/>
                <w:bCs/>
                <w:i/>
                <w:iCs/>
                <w:color w:val="auto"/>
                <w:sz w:val="20"/>
                <w:szCs w:val="20"/>
              </w:rPr>
              <w:t>Estudiante</w:t>
            </w:r>
            <w:proofErr w:type="spellEnd"/>
          </w:p>
        </w:tc>
      </w:tr>
      <w:tr w:rsidR="00B57188" w:rsidRPr="00B57188" w14:paraId="794315AD" w14:textId="77777777" w:rsidTr="002B292A">
        <w:trPr>
          <w:trHeight w:val="3139"/>
        </w:trPr>
        <w:tc>
          <w:tcPr>
            <w:tcW w:w="4379" w:type="dxa"/>
          </w:tcPr>
          <w:p w14:paraId="06A91AAB" w14:textId="19BAD226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Title I, Part A </w:t>
            </w:r>
            <w:r w:rsidR="00A366D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Juntas del </w:t>
            </w:r>
            <w:proofErr w:type="spellStart"/>
            <w:r w:rsidR="00A366D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Programa</w:t>
            </w:r>
            <w:proofErr w:type="spellEnd"/>
          </w:p>
          <w:p w14:paraId="381EC8EF" w14:textId="1AF9D44A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A366D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Conocer</w:t>
            </w:r>
            <w:proofErr w:type="spellEnd"/>
            <w:r w:rsidR="00A366D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al Maestro/a</w:t>
            </w: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1A3D5661" w14:textId="10BE6DE0" w:rsidR="002350D5" w:rsidRPr="00B57188" w:rsidRDefault="00A366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Reunion General</w:t>
            </w:r>
          </w:p>
          <w:p w14:paraId="7DEBE6F6" w14:textId="5330A0B6" w:rsidR="002350D5" w:rsidRPr="00B57188" w:rsidRDefault="00A366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Café con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el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Director</w:t>
            </w:r>
            <w:proofErr w:type="gramEnd"/>
            <w:r w:rsidR="002350D5"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2AFC1015" w14:textId="378D3C33" w:rsidR="002350D5" w:rsidRPr="00B57188" w:rsidRDefault="00A366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Noches </w:t>
            </w: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Familiares</w:t>
            </w:r>
            <w:proofErr w:type="spellEnd"/>
          </w:p>
          <w:p w14:paraId="0F0F25A8" w14:textId="52533E45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F.A.C.E. </w:t>
            </w:r>
            <w:proofErr w:type="spellStart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sessi</w:t>
            </w:r>
            <w:r w:rsidR="00A366D5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ones</w:t>
            </w:r>
            <w:proofErr w:type="spellEnd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53CA44BD" w14:textId="4A262BED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C7504"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Comité</w:t>
            </w:r>
            <w:proofErr w:type="spellEnd"/>
            <w:r w:rsidR="000C7504"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0C7504"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toma</w:t>
            </w:r>
            <w:proofErr w:type="spellEnd"/>
            <w:r w:rsidR="000C7504"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0C7504"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decisiones</w:t>
            </w:r>
            <w:proofErr w:type="spellEnd"/>
            <w:r w:rsidR="000C7504"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C7504"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compartida</w:t>
            </w:r>
            <w:proofErr w:type="spellEnd"/>
            <w:r w:rsidR="000C7504"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(SDMC) </w:t>
            </w:r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Juntas</w:t>
            </w: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0D56F71F" w14:textId="063E0501" w:rsidR="002350D5" w:rsidRPr="0038016E" w:rsidRDefault="000C7504" w:rsidP="0038016E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Reuniones</w:t>
            </w:r>
            <w:proofErr w:type="spellEnd"/>
            <w:r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del </w:t>
            </w:r>
            <w:proofErr w:type="spellStart"/>
            <w:r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Comité</w:t>
            </w:r>
            <w:proofErr w:type="spellEnd"/>
            <w:r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de </w:t>
            </w:r>
            <w:proofErr w:type="spellStart"/>
            <w:r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Evaluación</w:t>
            </w:r>
            <w:proofErr w:type="spellEnd"/>
            <w:r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del Dominio </w:t>
            </w:r>
            <w:proofErr w:type="spellStart"/>
            <w:r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Lingüístico</w:t>
            </w:r>
            <w:proofErr w:type="spellEnd"/>
            <w:r w:rsidRP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(LPAC)</w:t>
            </w:r>
          </w:p>
        </w:tc>
        <w:tc>
          <w:tcPr>
            <w:tcW w:w="4379" w:type="dxa"/>
          </w:tcPr>
          <w:p w14:paraId="749A4E56" w14:textId="4E6638A3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Not</w:t>
            </w:r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as</w:t>
            </w:r>
            <w:proofErr w:type="spellEnd"/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/Volantes</w:t>
            </w:r>
          </w:p>
          <w:p w14:paraId="6E1C3547" w14:textId="4CCC28C5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</w:t>
            </w:r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dres</w:t>
            </w: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Maestro</w:t>
            </w: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Conferen</w:t>
            </w:r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cias</w:t>
            </w:r>
            <w:proofErr w:type="spellEnd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7FB10795" w14:textId="53583F91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Reporte</w:t>
            </w:r>
            <w:proofErr w:type="spellEnd"/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Progreso</w:t>
            </w:r>
            <w:proofErr w:type="spellEnd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/</w:t>
            </w:r>
            <w:proofErr w:type="spellStart"/>
            <w:r w:rsidR="000C7504" w:rsidRPr="000C7504">
              <w:rPr>
                <w:rFonts w:asciiTheme="minorHAnsi" w:hAnsiTheme="minorHAnsi" w:cstheme="minorHAnsi"/>
                <w:color w:val="auto"/>
              </w:rPr>
              <w:t>Calificaciones</w:t>
            </w:r>
            <w:proofErr w:type="spellEnd"/>
            <w:r w:rsidRPr="000C7504">
              <w:rPr>
                <w:rFonts w:asciiTheme="minorHAnsi" w:hAnsiTheme="minorHAnsi" w:cstheme="minorHAnsi"/>
                <w:color w:val="auto"/>
              </w:rPr>
              <w:t xml:space="preserve"> </w:t>
            </w:r>
          </w:p>
          <w:p w14:paraId="1C724820" w14:textId="1A4A9FBC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Calend</w:t>
            </w:r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arios</w:t>
            </w:r>
            <w:proofErr w:type="spellEnd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2739A8E9" w14:textId="63AC6A49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Archivo</w:t>
            </w:r>
            <w:proofErr w:type="spellEnd"/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de </w:t>
            </w:r>
            <w:proofErr w:type="spellStart"/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Comunicacion</w:t>
            </w:r>
            <w:proofErr w:type="spellEnd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5E2AE61D" w14:textId="4EABCAB3" w:rsidR="002350D5" w:rsidRPr="000C7504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proofErr w:type="spellStart"/>
            <w:r w:rsidR="000C7504" w:rsidRPr="000C7504">
              <w:rPr>
                <w:rFonts w:asciiTheme="minorHAnsi" w:hAnsiTheme="minorHAnsi" w:cstheme="minorHAnsi"/>
                <w:color w:val="auto"/>
              </w:rPr>
              <w:t>Maneras</w:t>
            </w:r>
            <w:proofErr w:type="spellEnd"/>
            <w:r w:rsidR="000C7504" w:rsidRPr="000C7504">
              <w:rPr>
                <w:rFonts w:asciiTheme="minorHAnsi" w:hAnsiTheme="minorHAnsi" w:cstheme="minorHAnsi"/>
                <w:color w:val="auto"/>
              </w:rPr>
              <w:t xml:space="preserve"> de </w:t>
            </w:r>
            <w:proofErr w:type="spellStart"/>
            <w:r w:rsidR="000C7504" w:rsidRPr="000C7504">
              <w:rPr>
                <w:rFonts w:asciiTheme="minorHAnsi" w:hAnsiTheme="minorHAnsi" w:cstheme="minorHAnsi"/>
                <w:color w:val="auto"/>
              </w:rPr>
              <w:t>Comunicacion</w:t>
            </w:r>
            <w:proofErr w:type="spellEnd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</w:t>
            </w:r>
            <w:r w:rsidRPr="000C7504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Class Dojo,) </w:t>
            </w:r>
          </w:p>
          <w:p w14:paraId="1C22368E" w14:textId="3FBCBEC9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Redes </w:t>
            </w:r>
            <w:proofErr w:type="spellStart"/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Sociales</w:t>
            </w:r>
            <w:proofErr w:type="spellEnd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(Facebook, Twitter)</w:t>
            </w:r>
          </w:p>
          <w:p w14:paraId="5B222D8E" w14:textId="5B5F27F2" w:rsidR="002350D5" w:rsidRPr="00B57188" w:rsidRDefault="002350D5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Marqu</w:t>
            </w:r>
            <w:r w:rsidR="000C7504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esina</w:t>
            </w:r>
            <w:proofErr w:type="spellEnd"/>
          </w:p>
          <w:p w14:paraId="11D9D807" w14:textId="3B6961E0" w:rsidR="002350D5" w:rsidRPr="00B57188" w:rsidRDefault="000C7504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Pagina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Escolar</w:t>
            </w:r>
            <w:r w:rsidR="002350D5" w:rsidRPr="00B5718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</w:t>
            </w:r>
          </w:p>
          <w:p w14:paraId="5C530DBE" w14:textId="071EB133" w:rsidR="002350D5" w:rsidRPr="00B57188" w:rsidRDefault="000C7504" w:rsidP="002350D5">
            <w:pPr>
              <w:pStyle w:val="ListParagraph"/>
              <w:numPr>
                <w:ilvl w:val="0"/>
                <w:numId w:val="9"/>
              </w:numPr>
              <w:spacing w:after="14" w:line="247" w:lineRule="auto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Mensajera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 xml:space="preserve"> Escolar</w:t>
            </w:r>
          </w:p>
        </w:tc>
      </w:tr>
    </w:tbl>
    <w:p w14:paraId="0691D9AC" w14:textId="77777777" w:rsidR="002350D5" w:rsidRPr="00B57188" w:rsidRDefault="002350D5" w:rsidP="002350D5">
      <w:pPr>
        <w:spacing w:after="14" w:line="247" w:lineRule="auto"/>
        <w:rPr>
          <w:rFonts w:asciiTheme="minorHAnsi" w:hAnsiTheme="minorHAnsi" w:cstheme="minorHAnsi"/>
          <w:color w:val="auto"/>
          <w:sz w:val="24"/>
          <w:szCs w:val="24"/>
        </w:rPr>
      </w:pPr>
    </w:p>
    <w:p w14:paraId="488DE64D" w14:textId="77777777" w:rsidR="000C7504" w:rsidRPr="000C7504" w:rsidRDefault="000C7504" w:rsidP="000C7504">
      <w:pPr>
        <w:spacing w:after="12" w:line="227" w:lineRule="auto"/>
        <w:ind w:right="10"/>
        <w:rPr>
          <w:rFonts w:asciiTheme="minorHAnsi" w:hAnsiTheme="minorHAnsi" w:cstheme="minorHAnsi"/>
          <w:color w:val="auto"/>
          <w:sz w:val="24"/>
          <w:szCs w:val="24"/>
        </w:rPr>
      </w:pPr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Juntos,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como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una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fuerza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unida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durante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el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año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escolar 2023-2024,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estoy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seguro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de que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nuestros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esfuerzos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colectivos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impulsarán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a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cada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estudiante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hacia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la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cima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de la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excelencia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06C904B3" w14:textId="77777777" w:rsidR="000C7504" w:rsidRPr="000C7504" w:rsidRDefault="000C7504" w:rsidP="000C7504">
      <w:pPr>
        <w:spacing w:after="12" w:line="227" w:lineRule="auto"/>
        <w:ind w:right="10"/>
        <w:rPr>
          <w:rFonts w:asciiTheme="minorHAnsi" w:hAnsiTheme="minorHAnsi" w:cstheme="minorHAnsi"/>
          <w:color w:val="auto"/>
          <w:sz w:val="24"/>
          <w:szCs w:val="24"/>
        </w:rPr>
      </w:pPr>
    </w:p>
    <w:p w14:paraId="5BDAD234" w14:textId="68C5E9A4" w:rsidR="002B292A" w:rsidRDefault="000C7504" w:rsidP="000C7504">
      <w:pPr>
        <w:spacing w:after="12" w:line="227" w:lineRule="auto"/>
        <w:ind w:right="10"/>
        <w:rPr>
          <w:rFonts w:asciiTheme="minorHAnsi" w:hAnsiTheme="minorHAnsi" w:cstheme="minorHAnsi"/>
          <w:color w:val="auto"/>
          <w:sz w:val="24"/>
          <w:szCs w:val="24"/>
        </w:rPr>
      </w:pPr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Gracias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por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su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apoyo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C7504">
        <w:rPr>
          <w:rFonts w:asciiTheme="minorHAnsi" w:hAnsiTheme="minorHAnsi" w:cstheme="minorHAnsi"/>
          <w:color w:val="auto"/>
          <w:sz w:val="24"/>
          <w:szCs w:val="24"/>
        </w:rPr>
        <w:t>inquebrantable</w:t>
      </w:r>
      <w:proofErr w:type="spellEnd"/>
      <w:r w:rsidRPr="000C7504">
        <w:rPr>
          <w:rFonts w:asciiTheme="minorHAnsi" w:hAnsiTheme="minorHAnsi" w:cstheme="minorHAnsi"/>
          <w:color w:val="auto"/>
          <w:sz w:val="24"/>
          <w:szCs w:val="24"/>
        </w:rPr>
        <w:t>,</w:t>
      </w:r>
    </w:p>
    <w:p w14:paraId="429367C3" w14:textId="77777777" w:rsidR="000C7504" w:rsidRDefault="000C7504" w:rsidP="000C7504">
      <w:pPr>
        <w:spacing w:after="12" w:line="227" w:lineRule="auto"/>
        <w:ind w:right="10"/>
        <w:rPr>
          <w:rFonts w:asciiTheme="minorHAnsi" w:hAnsiTheme="minorHAnsi" w:cstheme="minorHAnsi"/>
          <w:color w:val="auto"/>
          <w:sz w:val="24"/>
          <w:szCs w:val="24"/>
        </w:rPr>
      </w:pPr>
    </w:p>
    <w:p w14:paraId="122F4783" w14:textId="35AB05C7" w:rsidR="00364CD2" w:rsidRPr="00B57188" w:rsidRDefault="00364CD2" w:rsidP="00364CD2">
      <w:pPr>
        <w:spacing w:after="12" w:line="227" w:lineRule="auto"/>
        <w:ind w:right="10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Mr. Jonathan Boudousquie, </w:t>
      </w:r>
      <w:r w:rsidR="000C7504">
        <w:rPr>
          <w:rFonts w:asciiTheme="minorHAnsi" w:hAnsiTheme="minorHAnsi" w:cstheme="minorHAnsi"/>
          <w:color w:val="auto"/>
          <w:sz w:val="24"/>
          <w:szCs w:val="24"/>
        </w:rPr>
        <w:t>Director</w:t>
      </w:r>
    </w:p>
    <w:p w14:paraId="72194B2C" w14:textId="6FD30557" w:rsidR="00E8114E" w:rsidRPr="00B57188" w:rsidRDefault="00B86D09">
      <w:pPr>
        <w:spacing w:after="0"/>
        <w:rPr>
          <w:rFonts w:asciiTheme="minorHAnsi" w:hAnsiTheme="minorHAnsi" w:cstheme="minorHAnsi"/>
        </w:rPr>
      </w:pPr>
      <w:r w:rsidRPr="00B57188">
        <w:rPr>
          <w:rFonts w:asciiTheme="minorHAnsi" w:eastAsia="Times New Roman" w:hAnsiTheme="minorHAnsi" w:cstheme="minorHAnsi"/>
          <w:sz w:val="24"/>
        </w:rPr>
        <w:t xml:space="preserve"> </w:t>
      </w:r>
    </w:p>
    <w:p w14:paraId="1D41CFBA" w14:textId="202C78F5" w:rsidR="00E8114E" w:rsidRPr="00B57188" w:rsidRDefault="00B86D09" w:rsidP="00B57188">
      <w:pPr>
        <w:spacing w:after="0"/>
        <w:rPr>
          <w:rFonts w:asciiTheme="minorHAnsi" w:hAnsiTheme="minorHAnsi" w:cstheme="minorHAnsi"/>
        </w:rPr>
      </w:pPr>
      <w:r w:rsidRPr="00B57188">
        <w:rPr>
          <w:rFonts w:asciiTheme="minorHAnsi" w:eastAsia="Times New Roman" w:hAnsiTheme="minorHAnsi" w:cstheme="minorHAnsi"/>
          <w:sz w:val="24"/>
        </w:rPr>
        <w:t xml:space="preserve"> </w:t>
      </w:r>
    </w:p>
    <w:sectPr w:rsidR="00E8114E" w:rsidRPr="00B57188">
      <w:pgSz w:w="12240" w:h="15840"/>
      <w:pgMar w:top="1117" w:right="1791" w:bottom="283" w:left="16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0F4"/>
    <w:multiLevelType w:val="hybridMultilevel"/>
    <w:tmpl w:val="582AAB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7CA"/>
    <w:multiLevelType w:val="hybridMultilevel"/>
    <w:tmpl w:val="1AA217B0"/>
    <w:lvl w:ilvl="0" w:tplc="38BAA058">
      <w:start w:val="1"/>
      <w:numFmt w:val="decimal"/>
      <w:lvlText w:val="%1."/>
      <w:lvlJc w:val="left"/>
      <w:pPr>
        <w:ind w:left="1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C6B43A">
      <w:start w:val="1"/>
      <w:numFmt w:val="bullet"/>
      <w:lvlText w:val="•"/>
      <w:lvlJc w:val="left"/>
      <w:pPr>
        <w:ind w:left="154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2FE56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24256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44413A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CA6EE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EA9B76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A4348E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BA62B8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C304B4"/>
    <w:multiLevelType w:val="hybridMultilevel"/>
    <w:tmpl w:val="3E084E28"/>
    <w:lvl w:ilvl="0" w:tplc="D3285EC4">
      <w:start w:val="1"/>
      <w:numFmt w:val="decimal"/>
      <w:lvlText w:val="%1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E659E8">
      <w:start w:val="1"/>
      <w:numFmt w:val="lowerLetter"/>
      <w:lvlText w:val="%2"/>
      <w:lvlJc w:val="left"/>
      <w:pPr>
        <w:ind w:left="1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9ACF5E">
      <w:start w:val="1"/>
      <w:numFmt w:val="lowerRoman"/>
      <w:lvlText w:val="%3"/>
      <w:lvlJc w:val="left"/>
      <w:pPr>
        <w:ind w:left="2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1505338">
      <w:start w:val="1"/>
      <w:numFmt w:val="decimal"/>
      <w:lvlText w:val="%4"/>
      <w:lvlJc w:val="left"/>
      <w:pPr>
        <w:ind w:left="2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7A34B4">
      <w:start w:val="1"/>
      <w:numFmt w:val="lowerLetter"/>
      <w:lvlText w:val="%5"/>
      <w:lvlJc w:val="left"/>
      <w:pPr>
        <w:ind w:left="3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A038F8">
      <w:start w:val="1"/>
      <w:numFmt w:val="lowerRoman"/>
      <w:lvlText w:val="%6"/>
      <w:lvlJc w:val="left"/>
      <w:pPr>
        <w:ind w:left="4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6449DA">
      <w:start w:val="1"/>
      <w:numFmt w:val="decimal"/>
      <w:lvlText w:val="%7"/>
      <w:lvlJc w:val="left"/>
      <w:pPr>
        <w:ind w:left="5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49231F8">
      <w:start w:val="1"/>
      <w:numFmt w:val="lowerLetter"/>
      <w:lvlText w:val="%8"/>
      <w:lvlJc w:val="left"/>
      <w:pPr>
        <w:ind w:left="5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C22080">
      <w:start w:val="1"/>
      <w:numFmt w:val="lowerRoman"/>
      <w:lvlText w:val="%9"/>
      <w:lvlJc w:val="left"/>
      <w:pPr>
        <w:ind w:left="6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721661"/>
    <w:multiLevelType w:val="hybridMultilevel"/>
    <w:tmpl w:val="96BEA69A"/>
    <w:lvl w:ilvl="0" w:tplc="0409000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4" w15:restartNumberingAfterBreak="0">
    <w:nsid w:val="324F3548"/>
    <w:multiLevelType w:val="hybridMultilevel"/>
    <w:tmpl w:val="ABFA2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D5A8E"/>
    <w:multiLevelType w:val="hybridMultilevel"/>
    <w:tmpl w:val="A20AE8EA"/>
    <w:lvl w:ilvl="0" w:tplc="0409000F">
      <w:start w:val="1"/>
      <w:numFmt w:val="decimal"/>
      <w:lvlText w:val="%1."/>
      <w:lvlJc w:val="left"/>
      <w:pPr>
        <w:ind w:left="763" w:hanging="360"/>
      </w:pPr>
    </w:lvl>
    <w:lvl w:ilvl="1" w:tplc="04090019" w:tentative="1">
      <w:start w:val="1"/>
      <w:numFmt w:val="lowerLetter"/>
      <w:lvlText w:val="%2."/>
      <w:lvlJc w:val="left"/>
      <w:pPr>
        <w:ind w:left="1483" w:hanging="360"/>
      </w:pPr>
    </w:lvl>
    <w:lvl w:ilvl="2" w:tplc="0409001B" w:tentative="1">
      <w:start w:val="1"/>
      <w:numFmt w:val="lowerRoman"/>
      <w:lvlText w:val="%3."/>
      <w:lvlJc w:val="right"/>
      <w:pPr>
        <w:ind w:left="2203" w:hanging="180"/>
      </w:pPr>
    </w:lvl>
    <w:lvl w:ilvl="3" w:tplc="0409000F" w:tentative="1">
      <w:start w:val="1"/>
      <w:numFmt w:val="decimal"/>
      <w:lvlText w:val="%4."/>
      <w:lvlJc w:val="left"/>
      <w:pPr>
        <w:ind w:left="2923" w:hanging="360"/>
      </w:pPr>
    </w:lvl>
    <w:lvl w:ilvl="4" w:tplc="04090019" w:tentative="1">
      <w:start w:val="1"/>
      <w:numFmt w:val="lowerLetter"/>
      <w:lvlText w:val="%5."/>
      <w:lvlJc w:val="left"/>
      <w:pPr>
        <w:ind w:left="3643" w:hanging="360"/>
      </w:pPr>
    </w:lvl>
    <w:lvl w:ilvl="5" w:tplc="0409001B" w:tentative="1">
      <w:start w:val="1"/>
      <w:numFmt w:val="lowerRoman"/>
      <w:lvlText w:val="%6."/>
      <w:lvlJc w:val="right"/>
      <w:pPr>
        <w:ind w:left="4363" w:hanging="180"/>
      </w:pPr>
    </w:lvl>
    <w:lvl w:ilvl="6" w:tplc="0409000F" w:tentative="1">
      <w:start w:val="1"/>
      <w:numFmt w:val="decimal"/>
      <w:lvlText w:val="%7."/>
      <w:lvlJc w:val="left"/>
      <w:pPr>
        <w:ind w:left="5083" w:hanging="360"/>
      </w:pPr>
    </w:lvl>
    <w:lvl w:ilvl="7" w:tplc="04090019" w:tentative="1">
      <w:start w:val="1"/>
      <w:numFmt w:val="lowerLetter"/>
      <w:lvlText w:val="%8."/>
      <w:lvlJc w:val="left"/>
      <w:pPr>
        <w:ind w:left="5803" w:hanging="360"/>
      </w:pPr>
    </w:lvl>
    <w:lvl w:ilvl="8" w:tplc="04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33BD2694"/>
    <w:multiLevelType w:val="hybridMultilevel"/>
    <w:tmpl w:val="8886F6D2"/>
    <w:lvl w:ilvl="0" w:tplc="742ADBD6">
      <w:start w:val="1"/>
      <w:numFmt w:val="bullet"/>
      <w:lvlText w:val="•"/>
      <w:lvlJc w:val="left"/>
      <w:pPr>
        <w:ind w:left="1426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1C47D2">
      <w:start w:val="1"/>
      <w:numFmt w:val="bullet"/>
      <w:lvlText w:val="o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1E3C30">
      <w:start w:val="1"/>
      <w:numFmt w:val="bullet"/>
      <w:lvlText w:val="▪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E8E5F0">
      <w:start w:val="1"/>
      <w:numFmt w:val="bullet"/>
      <w:lvlText w:val="•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8C9FA">
      <w:start w:val="1"/>
      <w:numFmt w:val="bullet"/>
      <w:lvlText w:val="o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C0FCA8">
      <w:start w:val="1"/>
      <w:numFmt w:val="bullet"/>
      <w:lvlText w:val="▪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8E886">
      <w:start w:val="1"/>
      <w:numFmt w:val="bullet"/>
      <w:lvlText w:val="•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27A2C">
      <w:start w:val="1"/>
      <w:numFmt w:val="bullet"/>
      <w:lvlText w:val="o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EC6EA">
      <w:start w:val="1"/>
      <w:numFmt w:val="bullet"/>
      <w:lvlText w:val="▪"/>
      <w:lvlJc w:val="left"/>
      <w:pPr>
        <w:ind w:left="72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1F3864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426AC6"/>
    <w:multiLevelType w:val="hybridMultilevel"/>
    <w:tmpl w:val="9DCAC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A775B"/>
    <w:multiLevelType w:val="hybridMultilevel"/>
    <w:tmpl w:val="40C641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47CC9"/>
    <w:multiLevelType w:val="hybridMultilevel"/>
    <w:tmpl w:val="46BE5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C0DCE"/>
    <w:multiLevelType w:val="hybridMultilevel"/>
    <w:tmpl w:val="73A02100"/>
    <w:lvl w:ilvl="0" w:tplc="04090001">
      <w:start w:val="1"/>
      <w:numFmt w:val="bullet"/>
      <w:lvlText w:val=""/>
      <w:lvlJc w:val="left"/>
      <w:pPr>
        <w:ind w:left="19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6" w:hanging="360"/>
      </w:pPr>
      <w:rPr>
        <w:rFonts w:ascii="Wingdings" w:hAnsi="Wingdings" w:hint="default"/>
      </w:rPr>
    </w:lvl>
  </w:abstractNum>
  <w:abstractNum w:abstractNumId="11" w15:restartNumberingAfterBreak="0">
    <w:nsid w:val="6581636D"/>
    <w:multiLevelType w:val="hybridMultilevel"/>
    <w:tmpl w:val="688EA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9D1273"/>
    <w:multiLevelType w:val="hybridMultilevel"/>
    <w:tmpl w:val="8A72AA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291982">
    <w:abstractNumId w:val="2"/>
  </w:num>
  <w:num w:numId="2" w16cid:durableId="1091775126">
    <w:abstractNumId w:val="6"/>
  </w:num>
  <w:num w:numId="3" w16cid:durableId="1490292506">
    <w:abstractNumId w:val="1"/>
  </w:num>
  <w:num w:numId="4" w16cid:durableId="1841002658">
    <w:abstractNumId w:val="3"/>
  </w:num>
  <w:num w:numId="5" w16cid:durableId="2134787654">
    <w:abstractNumId w:val="10"/>
  </w:num>
  <w:num w:numId="6" w16cid:durableId="1610506844">
    <w:abstractNumId w:val="8"/>
  </w:num>
  <w:num w:numId="7" w16cid:durableId="731587817">
    <w:abstractNumId w:val="5"/>
  </w:num>
  <w:num w:numId="8" w16cid:durableId="986280154">
    <w:abstractNumId w:val="4"/>
  </w:num>
  <w:num w:numId="9" w16cid:durableId="1980649835">
    <w:abstractNumId w:val="12"/>
  </w:num>
  <w:num w:numId="10" w16cid:durableId="466318942">
    <w:abstractNumId w:val="7"/>
  </w:num>
  <w:num w:numId="11" w16cid:durableId="196822528">
    <w:abstractNumId w:val="0"/>
  </w:num>
  <w:num w:numId="12" w16cid:durableId="1435514090">
    <w:abstractNumId w:val="9"/>
  </w:num>
  <w:num w:numId="13" w16cid:durableId="6775852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14E"/>
    <w:rsid w:val="000C7504"/>
    <w:rsid w:val="00224EB4"/>
    <w:rsid w:val="002350D5"/>
    <w:rsid w:val="002A773E"/>
    <w:rsid w:val="002B292A"/>
    <w:rsid w:val="002F08DF"/>
    <w:rsid w:val="00306AE2"/>
    <w:rsid w:val="00364CD2"/>
    <w:rsid w:val="0038016E"/>
    <w:rsid w:val="00566F58"/>
    <w:rsid w:val="007A6D1E"/>
    <w:rsid w:val="007C389A"/>
    <w:rsid w:val="00913FEA"/>
    <w:rsid w:val="009454FC"/>
    <w:rsid w:val="00A366D5"/>
    <w:rsid w:val="00B57188"/>
    <w:rsid w:val="00B86D09"/>
    <w:rsid w:val="00E6251E"/>
    <w:rsid w:val="00E8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2ECF"/>
  <w15:docId w15:val="{16B0FF4A-2C62-4B2A-B63B-F44E035B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11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ListParagraph">
    <w:name w:val="List Paragraph"/>
    <w:basedOn w:val="Normal"/>
    <w:uiPriority w:val="34"/>
    <w:qFormat/>
    <w:rsid w:val="002350D5"/>
    <w:pPr>
      <w:ind w:left="720"/>
      <w:contextualSpacing/>
    </w:pPr>
  </w:style>
  <w:style w:type="table" w:styleId="TableGrid">
    <w:name w:val="Table Grid"/>
    <w:basedOn w:val="TableNormal"/>
    <w:uiPriority w:val="39"/>
    <w:rsid w:val="0023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A6D1E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3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E:  School-Parent Compact</vt:lpstr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E:  School-Parent Compact</dc:title>
  <dc:subject/>
  <dc:creator>Wiseman, Robert K</dc:creator>
  <cp:keywords/>
  <cp:lastModifiedBy>Criddle-Fisher, Mariama S</cp:lastModifiedBy>
  <cp:revision>2</cp:revision>
  <cp:lastPrinted>2023-11-09T19:35:00Z</cp:lastPrinted>
  <dcterms:created xsi:type="dcterms:W3CDTF">2023-11-30T16:49:00Z</dcterms:created>
  <dcterms:modified xsi:type="dcterms:W3CDTF">2023-11-30T16:49:00Z</dcterms:modified>
</cp:coreProperties>
</file>