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360" w:tblpY="1"/>
        <w:tblOverlap w:val="never"/>
        <w:tblW w:w="31572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10866"/>
        <w:gridCol w:w="10866"/>
        <w:gridCol w:w="3280"/>
        <w:gridCol w:w="3280"/>
        <w:gridCol w:w="3280"/>
      </w:tblGrid>
      <w:tr w:rsidR="002A717B" w:rsidTr="000F346D">
        <w:trPr>
          <w:gridAfter w:val="4"/>
          <w:wAfter w:w="20706" w:type="dxa"/>
          <w:trHeight w:val="180"/>
        </w:trPr>
        <w:tc>
          <w:tcPr>
            <w:tcW w:w="10866" w:type="dxa"/>
          </w:tcPr>
          <w:p w:rsidR="00D03D7A" w:rsidRDefault="00D03D7A" w:rsidP="001C5B55">
            <w:pPr>
              <w:spacing w:line="256" w:lineRule="auto"/>
              <w:rPr>
                <w:sz w:val="23"/>
                <w:szCs w:val="23"/>
              </w:rPr>
            </w:pPr>
          </w:p>
          <w:p w:rsidR="006A2F68" w:rsidRDefault="006A2F68" w:rsidP="001C5B55">
            <w:pPr>
              <w:spacing w:line="256" w:lineRule="auto"/>
              <w:rPr>
                <w:sz w:val="23"/>
                <w:szCs w:val="23"/>
              </w:rPr>
            </w:pPr>
          </w:p>
          <w:p w:rsidR="006A2F68" w:rsidRDefault="006A2F68" w:rsidP="001C5B55">
            <w:pPr>
              <w:spacing w:line="256" w:lineRule="auto"/>
              <w:rPr>
                <w:sz w:val="23"/>
                <w:szCs w:val="23"/>
              </w:rPr>
            </w:pPr>
          </w:p>
          <w:p w:rsidR="006A2F68" w:rsidRDefault="006A2F68" w:rsidP="001C5B55">
            <w:pPr>
              <w:spacing w:line="256" w:lineRule="auto"/>
              <w:rPr>
                <w:sz w:val="23"/>
                <w:szCs w:val="23"/>
              </w:rPr>
            </w:pPr>
          </w:p>
          <w:p w:rsidR="006A2F68" w:rsidRDefault="006A2F68" w:rsidP="001C5B55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  <w:tbl>
            <w:tblPr>
              <w:tblpPr w:leftFromText="180" w:rightFromText="180" w:vertAnchor="page" w:horzAnchor="margin" w:tblpX="-360" w:tblpY="1"/>
              <w:tblOverlap w:val="never"/>
              <w:tblW w:w="108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866"/>
            </w:tblGrid>
            <w:tr w:rsidR="000F346D" w:rsidRPr="000F346D" w:rsidTr="0056489A">
              <w:trPr>
                <w:cantSplit/>
                <w:trHeight w:val="80"/>
              </w:trPr>
              <w:tc>
                <w:tcPr>
                  <w:tcW w:w="10866" w:type="dxa"/>
                </w:tcPr>
                <w:p w:rsidR="000F346D" w:rsidRP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tbl>
                  <w:tblPr>
                    <w:tblpPr w:leftFromText="180" w:rightFromText="180" w:vertAnchor="page" w:horzAnchor="margin" w:tblpXSpec="center" w:tblpY="166"/>
                    <w:tblOverlap w:val="never"/>
                    <w:tblW w:w="1017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387"/>
                    <w:gridCol w:w="1698"/>
                    <w:gridCol w:w="1689"/>
                    <w:gridCol w:w="3397"/>
                  </w:tblGrid>
                  <w:tr w:rsidR="000F346D" w:rsidRPr="000F346D" w:rsidTr="0056489A">
                    <w:trPr>
                      <w:trHeight w:val="222"/>
                    </w:trPr>
                    <w:tc>
                      <w:tcPr>
                        <w:tcW w:w="338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lastRenderedPageBreak/>
                          <w:t xml:space="preserve">Teacher: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Giles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Subject Area: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Money Matters</w:t>
                        </w:r>
                      </w:p>
                    </w:tc>
                    <w:tc>
                      <w:tcPr>
                        <w:tcW w:w="339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Room No.: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C224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0F346D" w:rsidRPr="000F346D" w:rsidTr="0056489A">
                    <w:trPr>
                      <w:trHeight w:val="59"/>
                    </w:trPr>
                    <w:tc>
                      <w:tcPr>
                        <w:tcW w:w="5085" w:type="dxa"/>
                        <w:gridSpan w:val="2"/>
                      </w:tcPr>
                      <w:p w:rsidR="00F56F2A" w:rsidRDefault="00F56F2A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Business start ups</w:t>
                        </w:r>
                      </w:p>
                      <w:p w:rsidR="000F346D" w:rsidRPr="000F346D" w:rsidRDefault="000F346D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</w:tcPr>
                      <w:p w:rsidR="000F346D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Business risks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0F346D" w:rsidRPr="000F346D" w:rsidTr="0056489A">
                    <w:trPr>
                      <w:trHeight w:val="75"/>
                    </w:trPr>
                    <w:tc>
                      <w:tcPr>
                        <w:tcW w:w="338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Lesson Date: </w:t>
                        </w:r>
                      </w:p>
                      <w:p w:rsidR="000F346D" w:rsidRPr="000F346D" w:rsidRDefault="00B52ADB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April </w:t>
                        </w:r>
                        <w:r w:rsidR="009C2A2C">
                          <w:rPr>
                            <w:i/>
                            <w:iCs/>
                            <w:sz w:val="23"/>
                            <w:szCs w:val="23"/>
                          </w:rPr>
                          <w:t>2</w:t>
                        </w:r>
                        <w:r w:rsidR="00F56F2A">
                          <w:rPr>
                            <w:i/>
                            <w:iCs/>
                            <w:sz w:val="23"/>
                            <w:szCs w:val="23"/>
                          </w:rPr>
                          <w:t>9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, 2015</w:t>
                        </w:r>
                        <w:r w:rsidR="000F346D"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Meeting Time/Period: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Odd periods</w:t>
                        </w:r>
                      </w:p>
                    </w:tc>
                    <w:tc>
                      <w:tcPr>
                        <w:tcW w:w="339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Grade Levels: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10-12</w:t>
                        </w:r>
                      </w:p>
                    </w:tc>
                  </w:tr>
                  <w:tr w:rsidR="000F346D" w:rsidRPr="000F346D" w:rsidTr="0056489A">
                    <w:trPr>
                      <w:trHeight w:val="341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Objective? </w:t>
                        </w:r>
                        <w:r w:rsidRPr="000F346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 SWBAT </w:t>
                        </w:r>
                        <w:r w:rsidR="00F56F2A">
                          <w:rPr>
                            <w:rFonts w:ascii="Calibri" w:hAnsi="Calibri" w:cs="Calibri"/>
                            <w:i/>
                            <w:color w:val="000000"/>
                            <w:sz w:val="23"/>
                            <w:szCs w:val="23"/>
                          </w:rPr>
                          <w:t>identify speculative business risks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Define: </w:t>
                        </w:r>
                        <w:r w:rsidR="0067199F">
                          <w:rPr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  <w:r w:rsidR="00F56F2A">
                          <w:rPr>
                            <w:bCs/>
                            <w:sz w:val="23"/>
                            <w:szCs w:val="23"/>
                          </w:rPr>
                          <w:t>investors, venture capitalists</w:t>
                        </w:r>
                      </w:p>
                      <w:p w:rsidR="000F346D" w:rsidRPr="000F346D" w:rsidRDefault="00B52ADB" w:rsidP="000F346D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Identify </w:t>
                        </w:r>
                        <w:r w:rsidR="00F56F2A"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  <w:t>speculative business plans</w:t>
                        </w:r>
                      </w:p>
                      <w:p w:rsidR="000F346D" w:rsidRPr="000F346D" w:rsidRDefault="000F346D" w:rsidP="000F346D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Describe</w:t>
                        </w:r>
                        <w:r w:rsidR="009C2A2C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and </w:t>
                        </w:r>
                        <w:r w:rsidR="00F56F2A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compare different types of investors with risks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Differentiated Objective(s):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Students will answer vocabulary and concepts with assistance of sentence stems.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0F346D" w:rsidRPr="000F346D" w:rsidTr="0056489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tbl>
                        <w:tblPr>
                          <w:tblpPr w:leftFromText="180" w:rightFromText="180" w:vertAnchor="page" w:horzAnchor="margin" w:tblpXSpec="center" w:tblpY="166"/>
                          <w:tblOverlap w:val="never"/>
                          <w:tblW w:w="101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10171"/>
                        </w:tblGrid>
                        <w:tr w:rsidR="0067199F" w:rsidTr="00072236">
                          <w:trPr>
                            <w:trHeight w:val="96"/>
                          </w:trPr>
                          <w:tc>
                            <w:tcPr>
                              <w:tcW w:w="10171" w:type="dxa"/>
                            </w:tcPr>
                            <w:p w:rsidR="009C2A2C" w:rsidRDefault="00F56F2A" w:rsidP="0067199F">
                              <w:pPr>
                                <w:pStyle w:val="Default"/>
                              </w:pPr>
                              <w:r>
                                <w:t>TEKS:</w:t>
                              </w:r>
                              <w:r>
                                <w:tab/>
                                <w:t xml:space="preserve"> 130.162.</w:t>
                              </w:r>
                              <w:r>
                                <w:t>(c)(14)(D) (15) (D) (E)</w:t>
                              </w:r>
                            </w:p>
                            <w:p w:rsidR="00F56F2A" w:rsidRPr="00F05D17" w:rsidRDefault="00F56F2A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Identify</w:t>
                              </w:r>
                              <w:r w:rsidRPr="00F05D17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speculative business risks</w:t>
                              </w:r>
                            </w:p>
                            <w:p w:rsidR="00F56F2A" w:rsidRDefault="00F56F2A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Explain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sources of business credit</w:t>
                              </w:r>
                            </w:p>
                            <w:p w:rsidR="0067199F" w:rsidRDefault="0067199F" w:rsidP="0067199F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0F346D" w:rsidRPr="000F346D" w:rsidRDefault="000F346D" w:rsidP="0067199F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F346D" w:rsidRPr="000F346D" w:rsidTr="0056489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Bell Ringer: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www.edmodo.com </w:t>
                        </w:r>
                      </w:p>
                      <w:p w:rsidR="000F346D" w:rsidRDefault="0067199F" w:rsidP="009C2A2C">
                        <w:pPr>
                          <w:pStyle w:val="Default"/>
                        </w:pPr>
                        <w:r>
                          <w:t xml:space="preserve">How </w:t>
                        </w:r>
                        <w:r w:rsidR="00F56F2A">
                          <w:t>do presentation skills make a difference when soliciting capital?</w:t>
                        </w:r>
                      </w:p>
                      <w:p w:rsidR="009C2A2C" w:rsidRPr="000F346D" w:rsidRDefault="009C2A2C" w:rsidP="009C2A2C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F346D" w:rsidRPr="000F346D" w:rsidTr="0056489A">
                    <w:trPr>
                      <w:trHeight w:val="238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Instructional Delivery: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Direct Instruction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Peer-tutoring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Guided Practice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Independent Practice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Facilitator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Quizzes &amp; Tests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F346D" w:rsidRPr="000F346D" w:rsidTr="0056489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Guided Practice and Monitoring: </w:t>
                        </w:r>
                      </w:p>
                      <w:p w:rsidR="000F346D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“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Dragons Den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” compare and contrast the t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wo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pitches of season 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9 episode 18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. We will discuss the pitches and analyze the requests vs. the owner’s deal.</w:t>
                        </w:r>
                      </w:p>
                    </w:tc>
                  </w:tr>
                  <w:tr w:rsidR="000F346D" w:rsidRPr="000F346D" w:rsidTr="0056489A">
                    <w:trPr>
                      <w:trHeight w:val="97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Independent Practice: </w:t>
                        </w:r>
                      </w:p>
                      <w:p w:rsidR="00342B0E" w:rsidRDefault="000F346D" w:rsidP="00342B0E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Students will </w:t>
                        </w:r>
                        <w:r w:rsidR="009C2A2C">
                          <w:rPr>
                            <w:i/>
                            <w:iCs/>
                            <w:sz w:val="23"/>
                            <w:szCs w:val="23"/>
                          </w:rPr>
                          <w:t>work with a handout to assess understanding of basic employment concepts and knowledge of the steps needed to achieve a career in financial planning.</w:t>
                        </w:r>
                      </w:p>
                      <w:p w:rsidR="00342B0E" w:rsidRDefault="00342B0E" w:rsidP="00342B0E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342B0E" w:rsidP="00342B0E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Materials: </w:t>
                        </w:r>
                        <w:r w:rsidR="000F346D"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Notebook, Computer, Internet, handouts.</w:t>
                        </w:r>
                      </w:p>
                    </w:tc>
                  </w:tr>
                  <w:tr w:rsidR="000F346D" w:rsidRPr="000F346D" w:rsidTr="0056489A">
                    <w:trPr>
                      <w:trHeight w:val="222"/>
                    </w:trPr>
                    <w:tc>
                      <w:tcPr>
                        <w:tcW w:w="338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9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F346D" w:rsidRPr="000F346D" w:rsidTr="0056489A">
                    <w:trPr>
                      <w:trHeight w:val="59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F346D" w:rsidRPr="000F346D" w:rsidTr="0056489A">
                    <w:trPr>
                      <w:trHeight w:val="80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page" w:horzAnchor="page" w:tblpX="1216" w:tblpY="1"/>
                    <w:tblOverlap w:val="never"/>
                    <w:tblW w:w="1017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387"/>
                    <w:gridCol w:w="1698"/>
                    <w:gridCol w:w="1689"/>
                    <w:gridCol w:w="3397"/>
                  </w:tblGrid>
                  <w:tr w:rsidR="00F56F2A" w:rsidRPr="000F346D" w:rsidTr="00F56F2A">
                    <w:trPr>
                      <w:gridAfter w:val="1"/>
                      <w:wAfter w:w="3397" w:type="dxa"/>
                      <w:trHeight w:val="222"/>
                    </w:trPr>
                    <w:tc>
                      <w:tcPr>
                        <w:tcW w:w="3387" w:type="dxa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lastRenderedPageBreak/>
                          <w:t xml:space="preserve">Teacher: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Giles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Subject Area: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Money Matters</w:t>
                        </w:r>
                      </w:p>
                    </w:tc>
                  </w:tr>
                  <w:tr w:rsidR="00F56F2A" w:rsidRPr="000F346D" w:rsidTr="00F56F2A">
                    <w:trPr>
                      <w:trHeight w:val="59"/>
                    </w:trPr>
                    <w:tc>
                      <w:tcPr>
                        <w:tcW w:w="5085" w:type="dxa"/>
                        <w:gridSpan w:val="2"/>
                      </w:tcPr>
                      <w:p w:rsidR="00F56F2A" w:rsidRDefault="00F56F2A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Business start ups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Business risks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F56F2A" w:rsidRPr="000F346D" w:rsidTr="00F56F2A">
                    <w:trPr>
                      <w:gridAfter w:val="1"/>
                      <w:wAfter w:w="3397" w:type="dxa"/>
                      <w:trHeight w:val="75"/>
                    </w:trPr>
                    <w:tc>
                      <w:tcPr>
                        <w:tcW w:w="3387" w:type="dxa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Lesson Date: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May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1,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, 2015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Meeting Time/Period: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Odd periods</w:t>
                        </w:r>
                      </w:p>
                    </w:tc>
                  </w:tr>
                  <w:tr w:rsidR="00F56F2A" w:rsidRPr="000F346D" w:rsidTr="00F56F2A">
                    <w:trPr>
                      <w:trHeight w:val="341"/>
                    </w:trPr>
                    <w:tc>
                      <w:tcPr>
                        <w:tcW w:w="10171" w:type="dxa"/>
                        <w:gridSpan w:val="4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Objective? </w:t>
                        </w:r>
                        <w:r w:rsidRPr="000F346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 SWBAT </w:t>
                        </w:r>
                        <w:r>
                          <w:rPr>
                            <w:rFonts w:ascii="Calibri" w:hAnsi="Calibri" w:cs="Calibri"/>
                            <w:i/>
                            <w:color w:val="000000"/>
                            <w:sz w:val="23"/>
                            <w:szCs w:val="23"/>
                          </w:rPr>
                          <w:t>identify speculative business risks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Define: </w:t>
                        </w:r>
                        <w:r>
                          <w:rPr>
                            <w:bCs/>
                            <w:sz w:val="23"/>
                            <w:szCs w:val="23"/>
                          </w:rPr>
                          <w:t xml:space="preserve"> investors, venture capitalists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  <w:t>Identify speculative business plans</w:t>
                        </w:r>
                      </w:p>
                      <w:p w:rsidR="00F56F2A" w:rsidRPr="000F346D" w:rsidRDefault="00F56F2A" w:rsidP="00F56F2A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Describe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and compare different types of investors with risks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Differentiated Objective(s):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Students will answer vocabulary and concepts with assistance of sentence stems.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F56F2A" w:rsidRPr="000F346D" w:rsidTr="00F56F2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tbl>
                        <w:tblPr>
                          <w:tblpPr w:leftFromText="180" w:rightFromText="180" w:vertAnchor="page" w:horzAnchor="margin" w:tblpXSpec="center" w:tblpY="166"/>
                          <w:tblOverlap w:val="never"/>
                          <w:tblW w:w="101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10171"/>
                        </w:tblGrid>
                        <w:tr w:rsidR="00F56F2A" w:rsidTr="00CC7A79">
                          <w:trPr>
                            <w:trHeight w:val="96"/>
                          </w:trPr>
                          <w:tc>
                            <w:tcPr>
                              <w:tcW w:w="10171" w:type="dxa"/>
                            </w:tcPr>
                            <w:p w:rsidR="00F56F2A" w:rsidRDefault="00F56F2A" w:rsidP="00F56F2A">
                              <w:pPr>
                                <w:pStyle w:val="Default"/>
                              </w:pPr>
                              <w:r>
                                <w:t>TEKS:</w:t>
                              </w:r>
                              <w:r>
                                <w:tab/>
                                <w:t xml:space="preserve"> 130.162.(c)(14)(D) (15) (D) (E)</w:t>
                              </w:r>
                            </w:p>
                            <w:p w:rsidR="00F56F2A" w:rsidRPr="00F05D17" w:rsidRDefault="00F56F2A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Identify</w:t>
                              </w:r>
                              <w:r w:rsidRPr="00F05D17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speculative business risks</w:t>
                              </w:r>
                            </w:p>
                            <w:p w:rsidR="00F56F2A" w:rsidRDefault="00F56F2A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Explain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sources of business credit</w:t>
                              </w:r>
                            </w:p>
                            <w:p w:rsidR="00F56F2A" w:rsidRDefault="00F56F2A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56F2A" w:rsidRPr="000F346D" w:rsidTr="00F56F2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Bell Ringer: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www.edmodo.com </w:t>
                        </w:r>
                      </w:p>
                      <w:p w:rsidR="00F56F2A" w:rsidRDefault="00F56F2A" w:rsidP="00F56F2A">
                        <w:pPr>
                          <w:pStyle w:val="Default"/>
                        </w:pPr>
                        <w:r>
                          <w:t>How do presentation skills make a difference when soliciting capital?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56F2A" w:rsidRPr="000F346D" w:rsidTr="00F56F2A">
                    <w:trPr>
                      <w:trHeight w:val="238"/>
                    </w:trPr>
                    <w:tc>
                      <w:tcPr>
                        <w:tcW w:w="10171" w:type="dxa"/>
                        <w:gridSpan w:val="4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Instructional Delivery: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Direct Instruction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Peer-tutoring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Guided Practice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Independent Practice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Facilitator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Quizzes &amp; Tests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56F2A" w:rsidRPr="000F346D" w:rsidTr="00F56F2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Guided Practice and Monitoring: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“Dragons Den” compare and contrast the 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final outcomes using 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season 9 episode 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20, and Shark </w:t>
                        </w:r>
                        <w:proofErr w:type="spellStart"/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Tank”success</w:t>
                        </w:r>
                        <w:proofErr w:type="spellEnd"/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stories. </w:t>
                        </w:r>
                        <w:bookmarkStart w:id="0" w:name="_GoBack"/>
                        <w:bookmarkEnd w:id="0"/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We will discuss the pitches and analyze the requests vs. the owner’s deal.</w:t>
                        </w:r>
                      </w:p>
                    </w:tc>
                  </w:tr>
                  <w:tr w:rsidR="00F56F2A" w:rsidRPr="000F346D" w:rsidTr="00F56F2A">
                    <w:trPr>
                      <w:trHeight w:val="97"/>
                    </w:trPr>
                    <w:tc>
                      <w:tcPr>
                        <w:tcW w:w="10171" w:type="dxa"/>
                        <w:gridSpan w:val="4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Independent Practice: </w:t>
                        </w:r>
                      </w:p>
                      <w:p w:rsidR="00F56F2A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Students will 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work with a handout to assess understanding of basic employment concepts and knowledge of the steps needed to achieve a career in financial planning.</w:t>
                        </w:r>
                      </w:p>
                      <w:p w:rsidR="00F56F2A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Materials: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Notebook, Computer, Internet, handouts.</w:t>
                        </w:r>
                      </w:p>
                    </w:tc>
                  </w:tr>
                  <w:tr w:rsidR="00F56F2A" w:rsidRPr="000F346D" w:rsidTr="00F56F2A">
                    <w:trPr>
                      <w:gridAfter w:val="1"/>
                      <w:wAfter w:w="3397" w:type="dxa"/>
                      <w:trHeight w:val="222"/>
                    </w:trPr>
                    <w:tc>
                      <w:tcPr>
                        <w:tcW w:w="3387" w:type="dxa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0F346D" w:rsidRP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XSpec="center" w:tblpY="166"/>
              <w:tblOverlap w:val="never"/>
              <w:tblW w:w="10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87"/>
              <w:gridCol w:w="1698"/>
              <w:gridCol w:w="1689"/>
              <w:gridCol w:w="3397"/>
            </w:tblGrid>
            <w:tr w:rsidR="000F346D" w:rsidTr="001C5B55">
              <w:trPr>
                <w:trHeight w:val="222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lastRenderedPageBreak/>
                    <w:t xml:space="preserve">Teacher: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Giles</w:t>
                  </w: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Subject Area: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Money Matters</w:t>
                  </w: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Room No.: </w:t>
                  </w:r>
                </w:p>
                <w:p w:rsidR="000F346D" w:rsidRDefault="000F346D" w:rsidP="000F346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C224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F346D" w:rsidTr="001C5B55">
              <w:trPr>
                <w:trHeight w:val="59"/>
              </w:trPr>
              <w:tc>
                <w:tcPr>
                  <w:tcW w:w="5085" w:type="dxa"/>
                  <w:gridSpan w:val="2"/>
                </w:tcPr>
                <w:p w:rsidR="000F346D" w:rsidRDefault="00B90AFF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Business start ups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086" w:type="dxa"/>
                  <w:gridSpan w:val="2"/>
                </w:tcPr>
                <w:p w:rsidR="000F346D" w:rsidRDefault="00B90AFF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Business risks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1C5B55">
              <w:trPr>
                <w:trHeight w:val="75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Lesson Date: </w:t>
                  </w:r>
                </w:p>
                <w:p w:rsidR="000F346D" w:rsidRDefault="00E86B51" w:rsidP="00B90AF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April </w:t>
                  </w:r>
                  <w:r w:rsidR="0064627E">
                    <w:rPr>
                      <w:sz w:val="23"/>
                      <w:szCs w:val="23"/>
                    </w:rPr>
                    <w:t>2</w:t>
                  </w:r>
                  <w:r w:rsidR="00B90AFF">
                    <w:rPr>
                      <w:sz w:val="23"/>
                      <w:szCs w:val="23"/>
                    </w:rPr>
                    <w:t>7</w:t>
                  </w:r>
                  <w:r w:rsidR="000F346D">
                    <w:rPr>
                      <w:sz w:val="23"/>
                      <w:szCs w:val="23"/>
                    </w:rPr>
                    <w:t xml:space="preserve">, 2015 </w:t>
                  </w: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Meeting Time/Period: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Odd periods</w:t>
                  </w: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Grade Levels: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10-12</w:t>
                  </w:r>
                </w:p>
              </w:tc>
            </w:tr>
            <w:tr w:rsidR="000F346D" w:rsidTr="001C5B55">
              <w:trPr>
                <w:trHeight w:val="341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Objective? </w:t>
                  </w:r>
                  <w:r>
                    <w:t xml:space="preserve"> </w:t>
                  </w:r>
                  <w:r w:rsidR="00342B0E" w:rsidRPr="000F346D">
                    <w:rPr>
                      <w:i/>
                      <w:iCs/>
                      <w:sz w:val="23"/>
                      <w:szCs w:val="23"/>
                    </w:rPr>
                    <w:t xml:space="preserve"> SWBAT </w:t>
                  </w:r>
                  <w:r w:rsidR="00B90AFF">
                    <w:rPr>
                      <w:rFonts w:ascii="Calibri" w:hAnsi="Calibri" w:cs="Calibri"/>
                      <w:i/>
                      <w:sz w:val="23"/>
                      <w:szCs w:val="23"/>
                    </w:rPr>
                    <w:t>identify speculative business risks</w:t>
                  </w:r>
                </w:p>
                <w:p w:rsidR="000F346D" w:rsidRDefault="000F346D" w:rsidP="000F346D">
                  <w:pPr>
                    <w:spacing w:after="0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Define: </w:t>
                  </w:r>
                  <w:r w:rsidR="00B90AFF">
                    <w:rPr>
                      <w:bCs/>
                      <w:sz w:val="23"/>
                      <w:szCs w:val="23"/>
                    </w:rPr>
                    <w:t>investors, venture capitalists</w:t>
                  </w:r>
                </w:p>
                <w:p w:rsidR="000F346D" w:rsidRDefault="000F346D" w:rsidP="000F346D">
                  <w:pPr>
                    <w:spacing w:after="0"/>
                    <w:rPr>
                      <w:bCs/>
                      <w:sz w:val="23"/>
                      <w:szCs w:val="23"/>
                    </w:rPr>
                  </w:pPr>
                </w:p>
                <w:p w:rsidR="006F6D93" w:rsidRDefault="006F6D93" w:rsidP="000F346D">
                  <w:pPr>
                    <w:spacing w:after="0"/>
                  </w:pPr>
                  <w:r w:rsidRPr="006F6D93">
                    <w:rPr>
                      <w:b/>
                    </w:rPr>
                    <w:t>Identify</w:t>
                  </w:r>
                  <w:r>
                    <w:t xml:space="preserve"> </w:t>
                  </w:r>
                  <w:r w:rsidR="00B90AFF">
                    <w:t>risks in obtaining capital for a small business</w:t>
                  </w:r>
                </w:p>
                <w:p w:rsidR="000F346D" w:rsidRDefault="006F6D93" w:rsidP="000F346D">
                  <w:pPr>
                    <w:spacing w:after="0"/>
                    <w:rPr>
                      <w:sz w:val="23"/>
                      <w:szCs w:val="23"/>
                    </w:rPr>
                  </w:pPr>
                  <w:r w:rsidRPr="006F6D93">
                    <w:rPr>
                      <w:b/>
                    </w:rPr>
                    <w:t>Describe</w:t>
                  </w:r>
                  <w:r w:rsidR="009C2A2C">
                    <w:t xml:space="preserve"> and compare different </w:t>
                  </w:r>
                  <w:r w:rsidR="00B90AFF">
                    <w:t>types of investors with risks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Differentiated Objective(s): </w:t>
                  </w:r>
                  <w:r>
                    <w:rPr>
                      <w:sz w:val="23"/>
                      <w:szCs w:val="23"/>
                    </w:rPr>
                    <w:t>Students will answer vocabulary and concepts with assistance of sentence stems.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F346D" w:rsidTr="001C5B55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9C2A2C" w:rsidRDefault="000F346D" w:rsidP="000F346D">
                  <w:pPr>
                    <w:pStyle w:val="Default"/>
                  </w:pPr>
                  <w:r>
                    <w:t>TEKS:</w:t>
                  </w:r>
                  <w:r>
                    <w:tab/>
                  </w:r>
                  <w:r w:rsidR="00DF4C54">
                    <w:t xml:space="preserve"> 130.162.(c)(</w:t>
                  </w:r>
                  <w:r w:rsidR="00CB4F8E">
                    <w:t>1</w:t>
                  </w:r>
                  <w:r w:rsidR="00B90AFF">
                    <w:t>4)(D) (15) (D) (E)</w:t>
                  </w:r>
                </w:p>
                <w:p w:rsidR="000F346D" w:rsidRPr="00F05D17" w:rsidRDefault="009C2A2C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="00B90AFF">
                    <w:rPr>
                      <w:b/>
                      <w:sz w:val="23"/>
                      <w:szCs w:val="23"/>
                    </w:rPr>
                    <w:t>Identify</w:t>
                  </w:r>
                  <w:r w:rsidR="000F346D" w:rsidRPr="00F05D17">
                    <w:rPr>
                      <w:sz w:val="23"/>
                      <w:szCs w:val="23"/>
                    </w:rPr>
                    <w:t xml:space="preserve"> </w:t>
                  </w:r>
                  <w:r w:rsidR="00B90AFF">
                    <w:rPr>
                      <w:sz w:val="23"/>
                      <w:szCs w:val="23"/>
                    </w:rPr>
                    <w:t>speculative business risks</w:t>
                  </w:r>
                </w:p>
                <w:p w:rsidR="000F346D" w:rsidRDefault="00B90AFF" w:rsidP="00B90AF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Explain</w:t>
                  </w:r>
                  <w:r w:rsidR="000F346D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sources of business credit</w:t>
                  </w:r>
                </w:p>
                <w:p w:rsidR="00B90AFF" w:rsidRDefault="00B90AFF" w:rsidP="00B90AF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1C5B55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Bell Ringer: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www.edmodo.com </w:t>
                  </w:r>
                </w:p>
                <w:p w:rsidR="009C2A2C" w:rsidRDefault="00B90AFF" w:rsidP="000F346D">
                  <w:pPr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>How do small companies obtain capital to expand? What are current creative ways to obtain that credit?</w:t>
                  </w:r>
                </w:p>
              </w:tc>
            </w:tr>
            <w:tr w:rsidR="000F346D" w:rsidTr="001C5B55">
              <w:trPr>
                <w:trHeight w:val="238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Facilitator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Quizzes &amp; Tests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F346D" w:rsidTr="001C5B55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0F346D" w:rsidRDefault="00B90AFF" w:rsidP="006F6D93">
                  <w:pPr>
                    <w:spacing w:line="256" w:lineRule="auto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>“Shark Tank”</w:t>
                  </w:r>
                  <w:r w:rsidR="00F56F2A">
                    <w:rPr>
                      <w:i/>
                      <w:iCs/>
                      <w:sz w:val="23"/>
                      <w:szCs w:val="23"/>
                    </w:rPr>
                    <w:t xml:space="preserve"> compare and contrast the three pitches of season 6 episode 615. We will discuss the pitches and analyze the requests vs. the owner’s deal.</w:t>
                  </w:r>
                </w:p>
              </w:tc>
            </w:tr>
            <w:tr w:rsidR="000F346D" w:rsidTr="001C5B55">
              <w:trPr>
                <w:trHeight w:val="97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CB4F8E" w:rsidRDefault="00CB4F8E" w:rsidP="00CB4F8E">
                  <w:r>
                    <w:rPr>
                      <w:i/>
                      <w:iCs/>
                      <w:sz w:val="23"/>
                      <w:szCs w:val="23"/>
                    </w:rPr>
                    <w:t xml:space="preserve">Students will work </w:t>
                  </w:r>
                  <w:r w:rsidR="00F56F2A">
                    <w:rPr>
                      <w:i/>
                      <w:iCs/>
                      <w:sz w:val="23"/>
                      <w:szCs w:val="23"/>
                    </w:rPr>
                    <w:t>answer comprehension questions based on watching and discussion</w:t>
                  </w:r>
                </w:p>
                <w:p w:rsidR="00834A1A" w:rsidRDefault="00834A1A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Materials/References: </w:t>
                  </w:r>
                  <w:r>
                    <w:rPr>
                      <w:sz w:val="23"/>
                      <w:szCs w:val="23"/>
                    </w:rPr>
                    <w:t xml:space="preserve"> Notebook, Computer, Internet, handouts.</w:t>
                  </w:r>
                </w:p>
              </w:tc>
            </w:tr>
            <w:tr w:rsidR="000F346D" w:rsidTr="001C5B55">
              <w:trPr>
                <w:trHeight w:val="222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1C5B55">
              <w:trPr>
                <w:trHeight w:val="59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F05D17">
              <w:trPr>
                <w:trHeight w:val="80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  <w:tbl>
            <w:tblPr>
              <w:tblpPr w:leftFromText="180" w:rightFromText="180" w:vertAnchor="page" w:horzAnchor="margin" w:tblpXSpec="center" w:tblpY="166"/>
              <w:tblOverlap w:val="never"/>
              <w:tblW w:w="10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87"/>
              <w:gridCol w:w="1698"/>
              <w:gridCol w:w="1689"/>
              <w:gridCol w:w="3397"/>
            </w:tblGrid>
            <w:tr w:rsidR="000F346D" w:rsidTr="0056489A">
              <w:trPr>
                <w:trHeight w:val="222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lastRenderedPageBreak/>
                    <w:t xml:space="preserve">Teacher: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Giles</w:t>
                  </w: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Subject Area: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Money Matters</w:t>
                  </w: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Room No.: </w:t>
                  </w:r>
                </w:p>
                <w:p w:rsidR="000F346D" w:rsidRDefault="000F346D" w:rsidP="000F346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C224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F346D" w:rsidTr="0056489A">
              <w:trPr>
                <w:trHeight w:val="59"/>
              </w:trPr>
              <w:tc>
                <w:tcPr>
                  <w:tcW w:w="5085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Business credit and Control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086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Obtaining business or personal loans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56489A">
              <w:trPr>
                <w:trHeight w:val="75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Lesson Date: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March 23, 2015 </w:t>
                  </w: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Meeting Time/Period: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Odd periods</w:t>
                  </w: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Grade Levels: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10-12</w:t>
                  </w:r>
                </w:p>
              </w:tc>
            </w:tr>
            <w:tr w:rsidR="000F346D" w:rsidTr="0056489A">
              <w:trPr>
                <w:trHeight w:val="341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Objective? </w:t>
                  </w:r>
                  <w: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SWBAT investigate process to obtain business credit for operations or other purposes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0F346D" w:rsidRDefault="000F346D" w:rsidP="000F346D">
                  <w:pPr>
                    <w:spacing w:after="0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Define: </w:t>
                  </w:r>
                  <w:r>
                    <w:rPr>
                      <w:bCs/>
                      <w:sz w:val="23"/>
                      <w:szCs w:val="23"/>
                    </w:rPr>
                    <w:t>lending institutions, bank card acceptance, financing, loan criteria, packages, banking relationships</w:t>
                  </w:r>
                </w:p>
                <w:p w:rsidR="000F346D" w:rsidRDefault="000F346D" w:rsidP="000F346D">
                  <w:pPr>
                    <w:spacing w:after="0"/>
                    <w:rPr>
                      <w:b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 xml:space="preserve">Describe:  </w:t>
                  </w:r>
                  <w:r>
                    <w:t xml:space="preserve"> How banking relationships enhance business operations through lending</w:t>
                  </w:r>
                </w:p>
                <w:p w:rsidR="000F346D" w:rsidRDefault="000F346D" w:rsidP="000F346D">
                  <w:pPr>
                    <w:spacing w:after="0"/>
                  </w:pPr>
                </w:p>
                <w:p w:rsidR="000F346D" w:rsidRDefault="000F346D" w:rsidP="000F346D">
                  <w:pPr>
                    <w:spacing w:after="0"/>
                    <w:rPr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Differentiated Objective(s): </w:t>
                  </w:r>
                  <w:r>
                    <w:rPr>
                      <w:sz w:val="23"/>
                      <w:szCs w:val="23"/>
                    </w:rPr>
                    <w:t>Students will answer vocabulary and concepts with assistance of sentence stems.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F346D" w:rsidTr="0056489A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</w:pPr>
                  <w:r>
                    <w:t>TEKS:</w:t>
                  </w:r>
                  <w:r>
                    <w:tab/>
                    <w:t>130.162(c)(15)(A),(B)(C)</w:t>
                  </w:r>
                  <w:r>
                    <w:tab/>
                  </w:r>
                </w:p>
                <w:p w:rsidR="000F346D" w:rsidRPr="00F05D17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Explain</w:t>
                  </w:r>
                  <w:r w:rsidRPr="00F05D17">
                    <w:rPr>
                      <w:sz w:val="23"/>
                      <w:szCs w:val="23"/>
                    </w:rPr>
                    <w:t xml:space="preserve"> the purposes and importance of obtaining business credit;</w:t>
                  </w:r>
                </w:p>
                <w:p w:rsidR="000F346D" w:rsidRPr="00F05D17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Analyze</w:t>
                  </w:r>
                  <w:r>
                    <w:rPr>
                      <w:sz w:val="23"/>
                      <w:szCs w:val="23"/>
                    </w:rPr>
                    <w:t xml:space="preserve"> critical banking relationships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Make</w:t>
                  </w:r>
                  <w:r w:rsidRPr="00F05D17">
                    <w:rPr>
                      <w:sz w:val="23"/>
                      <w:szCs w:val="23"/>
                    </w:rPr>
                    <w:t xml:space="preserve"> critical decisions rega</w:t>
                  </w:r>
                  <w:r>
                    <w:rPr>
                      <w:sz w:val="23"/>
                      <w:szCs w:val="23"/>
                    </w:rPr>
                    <w:t>rding acceptance of bank cards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56489A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Bell Ringer: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www.edmodo.com </w:t>
                  </w:r>
                </w:p>
                <w:p w:rsidR="000F346D" w:rsidRDefault="000F346D" w:rsidP="000F346D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4"/>
                      <w:szCs w:val="24"/>
                    </w:rPr>
                    <w:t>With what banking relationships are you familiar?</w:t>
                  </w:r>
                </w:p>
              </w:tc>
            </w:tr>
            <w:tr w:rsidR="000F346D" w:rsidTr="0056489A">
              <w:trPr>
                <w:trHeight w:val="238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Facilitator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Quizzes &amp; Tests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F346D" w:rsidTr="0056489A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0F346D" w:rsidRDefault="000F346D" w:rsidP="000F346D">
                  <w:pPr>
                    <w:spacing w:line="25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Classroom discussion and notes from </w:t>
                  </w:r>
                  <w:proofErr w:type="spellStart"/>
                  <w:r>
                    <w:rPr>
                      <w:sz w:val="23"/>
                      <w:szCs w:val="23"/>
                    </w:rPr>
                    <w:t>powerpoints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of commercial lending</w:t>
                  </w:r>
                </w:p>
              </w:tc>
            </w:tr>
            <w:tr w:rsidR="000F346D" w:rsidTr="0056489A">
              <w:trPr>
                <w:trHeight w:val="97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0F346D" w:rsidRPr="008F360D" w:rsidRDefault="000F346D" w:rsidP="000F346D">
                  <w:r>
                    <w:t>Students will work using SBA.gov to answer questions about the benefits of commercial lending.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Materials/References: </w:t>
                  </w:r>
                  <w:r>
                    <w:rPr>
                      <w:sz w:val="23"/>
                      <w:szCs w:val="23"/>
                    </w:rPr>
                    <w:t xml:space="preserve"> Notebook, Computer, Internet, handouts.</w:t>
                  </w:r>
                </w:p>
              </w:tc>
            </w:tr>
            <w:tr w:rsidR="000F346D" w:rsidTr="0056489A">
              <w:trPr>
                <w:trHeight w:val="222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56489A">
              <w:trPr>
                <w:trHeight w:val="59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56489A">
              <w:trPr>
                <w:trHeight w:val="80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Teacher: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Giles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Subject Area: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Money Matters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Room No.: </w:t>
            </w:r>
          </w:p>
          <w:p w:rsidR="000F346D" w:rsidRDefault="000F346D" w:rsidP="000F346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C224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Business credit and Control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Obtaining business or personal loans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67199F" w:rsidTr="00072236">
        <w:trPr>
          <w:cantSplit/>
          <w:trHeight w:val="80"/>
        </w:trPr>
        <w:tc>
          <w:tcPr>
            <w:tcW w:w="10866" w:type="dxa"/>
          </w:tcPr>
          <w:p w:rsidR="0067199F" w:rsidRDefault="0067199F" w:rsidP="0067199F">
            <w:pPr>
              <w:spacing w:line="256" w:lineRule="auto"/>
              <w:rPr>
                <w:sz w:val="23"/>
                <w:szCs w:val="23"/>
              </w:rPr>
            </w:pPr>
          </w:p>
          <w:tbl>
            <w:tblPr>
              <w:tblpPr w:leftFromText="180" w:rightFromText="180" w:vertAnchor="page" w:horzAnchor="margin" w:tblpX="-360" w:tblpY="1"/>
              <w:tblOverlap w:val="never"/>
              <w:tblW w:w="108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866"/>
            </w:tblGrid>
            <w:tr w:rsidR="0067199F" w:rsidRPr="000F346D" w:rsidTr="00072236">
              <w:trPr>
                <w:cantSplit/>
                <w:trHeight w:val="80"/>
              </w:trPr>
              <w:tc>
                <w:tcPr>
                  <w:tcW w:w="10866" w:type="dxa"/>
                </w:tcPr>
                <w:p w:rsidR="0067199F" w:rsidRPr="000F346D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tbl>
                  <w:tblPr>
                    <w:tblpPr w:leftFromText="180" w:rightFromText="180" w:vertAnchor="page" w:horzAnchor="margin" w:tblpXSpec="center" w:tblpY="166"/>
                    <w:tblOverlap w:val="never"/>
                    <w:tblW w:w="1017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387"/>
                    <w:gridCol w:w="1698"/>
                    <w:gridCol w:w="1689"/>
                    <w:gridCol w:w="3397"/>
                  </w:tblGrid>
                  <w:tr w:rsidR="0067199F" w:rsidRPr="000F346D" w:rsidTr="00072236">
                    <w:trPr>
                      <w:trHeight w:val="222"/>
                    </w:trPr>
                    <w:tc>
                      <w:tcPr>
                        <w:tcW w:w="338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lastRenderedPageBreak/>
                          <w:t xml:space="preserve">Teacher: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Giles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Subject Area: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Money Matters</w:t>
                        </w:r>
                      </w:p>
                    </w:tc>
                    <w:tc>
                      <w:tcPr>
                        <w:tcW w:w="339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Room No.: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C224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67199F" w:rsidRPr="000F346D" w:rsidTr="00072236">
                    <w:trPr>
                      <w:trHeight w:val="59"/>
                    </w:trPr>
                    <w:tc>
                      <w:tcPr>
                        <w:tcW w:w="5085" w:type="dxa"/>
                        <w:gridSpan w:val="2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Introduction to Financial Planning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</w:tcPr>
                      <w:p w:rsidR="0067199F" w:rsidRDefault="0067199F" w:rsidP="00F56F2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Personal future plan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7199F" w:rsidRPr="000F346D" w:rsidTr="00072236">
                    <w:trPr>
                      <w:trHeight w:val="75"/>
                    </w:trPr>
                    <w:tc>
                      <w:tcPr>
                        <w:tcW w:w="338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Lesson Date: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April 15, 2015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Meeting Time/Period: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Odd periods</w:t>
                        </w:r>
                      </w:p>
                    </w:tc>
                    <w:tc>
                      <w:tcPr>
                        <w:tcW w:w="339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Grade Levels: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10-12</w:t>
                        </w:r>
                      </w:p>
                    </w:tc>
                  </w:tr>
                  <w:tr w:rsidR="0067199F" w:rsidRPr="000F346D" w:rsidTr="00072236">
                    <w:trPr>
                      <w:trHeight w:val="341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Objective? </w:t>
                        </w:r>
                        <w:r w:rsidRPr="000F346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 SWBAT </w:t>
                        </w:r>
                        <w:r>
                          <w:rPr>
                            <w:rFonts w:ascii="Calibri" w:hAnsi="Calibri" w:cs="Calibri"/>
                            <w:i/>
                            <w:color w:val="000000"/>
                            <w:sz w:val="23"/>
                            <w:szCs w:val="23"/>
                          </w:rPr>
                          <w:t>assess and adjusts personal knowledge of future financial plan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Define: </w:t>
                        </w:r>
                        <w:r>
                          <w:rPr>
                            <w:bCs/>
                            <w:sz w:val="23"/>
                            <w:szCs w:val="23"/>
                          </w:rPr>
                          <w:t xml:space="preserve"> financial literacy, financial responsibility, economy, financial capability, financial planning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  <w:t>Identify model concepts and match specifics</w:t>
                        </w:r>
                      </w:p>
                      <w:p w:rsidR="0067199F" w:rsidRPr="000F346D" w:rsidRDefault="0067199F" w:rsidP="00F56F2A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Describe: 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and compare model concepts to personal practice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Differentiated Objective(s):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Students will answer vocabulary and concepts with assistance of sentence stems.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67199F" w:rsidRPr="000F346D" w:rsidTr="00072236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tbl>
                        <w:tblPr>
                          <w:tblpPr w:leftFromText="180" w:rightFromText="180" w:vertAnchor="page" w:horzAnchor="margin" w:tblpXSpec="center" w:tblpY="166"/>
                          <w:tblOverlap w:val="never"/>
                          <w:tblW w:w="101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10171"/>
                        </w:tblGrid>
                        <w:tr w:rsidR="0067199F" w:rsidTr="00072236">
                          <w:trPr>
                            <w:trHeight w:val="96"/>
                          </w:trPr>
                          <w:tc>
                            <w:tcPr>
                              <w:tcW w:w="10171" w:type="dxa"/>
                            </w:tcPr>
                            <w:p w:rsidR="0067199F" w:rsidRDefault="0067199F" w:rsidP="00F56F2A">
                              <w:pPr>
                                <w:pStyle w:val="Default"/>
                              </w:pPr>
                              <w:r>
                                <w:t>TEKS:</w:t>
                              </w:r>
                              <w:r>
                                <w:tab/>
                                <w:t xml:space="preserve"> 130.162.(c)(1)(A)(B); (10)(A)</w:t>
                              </w:r>
                            </w:p>
                            <w:p w:rsidR="0067199F" w:rsidRPr="00F05D17" w:rsidRDefault="0067199F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Discuss</w:t>
                              </w:r>
                              <w:r w:rsidRPr="00F05D17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nature and benefits of financial planning</w:t>
                              </w:r>
                            </w:p>
                            <w:p w:rsidR="0067199F" w:rsidRPr="00F05D17" w:rsidRDefault="0067199F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Discuss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role of ethics and personal responsibility in financial planning</w:t>
                              </w:r>
                            </w:p>
                            <w:p w:rsidR="0067199F" w:rsidRDefault="0067199F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Analyze and Explain</w:t>
                              </w:r>
                              <w:r w:rsidRPr="00F05D17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nature of financial needs, including college and retirement planning</w:t>
                              </w:r>
                            </w:p>
                            <w:p w:rsidR="0067199F" w:rsidRDefault="0067199F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7199F" w:rsidRPr="000F346D" w:rsidTr="00072236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Bell Ringer: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www.edmodo.com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t>How does the economy affect your personal financial success?</w:t>
                        </w:r>
                      </w:p>
                    </w:tc>
                  </w:tr>
                  <w:tr w:rsidR="0067199F" w:rsidRPr="000F346D" w:rsidTr="00072236">
                    <w:trPr>
                      <w:trHeight w:val="238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Instructional Delivery: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Direct Instruction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Peer-tutoring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Guided Practice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Independent Practice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Facilitator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Quizzes &amp; Tests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7199F" w:rsidRPr="000F346D" w:rsidTr="00072236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Guided Practice and Monitoring: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Review of concepts concerning planning and responsibility.</w:t>
                        </w:r>
                      </w:p>
                    </w:tc>
                  </w:tr>
                  <w:tr w:rsidR="0067199F" w:rsidRPr="000F346D" w:rsidTr="00072236">
                    <w:trPr>
                      <w:trHeight w:val="97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Independent Practice: </w:t>
                        </w:r>
                      </w:p>
                      <w:p w:rsidR="0067199F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Students will 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complete a reflection based on story </w:t>
                        </w:r>
                        <w:r w:rsidRPr="0067199F">
                          <w:rPr>
                            <w:i/>
                            <w:iCs/>
                            <w:sz w:val="23"/>
                            <w:szCs w:val="23"/>
                          </w:rPr>
                          <w:t>http://www.onyourown.org/blog/best-friends-worst-roommates.aspx?utm_source=Various&amp;utm_medium=Blog&amp;utm_content=Link%20to%20Best%20Friends%2C%20Worst%20Roommates&amp;utm_campaign=Visit%20OYO%20website</w:t>
                        </w:r>
                      </w:p>
                      <w:p w:rsidR="0067199F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Materials: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Notebook, Computer, Internet, handouts.</w:t>
                        </w:r>
                      </w:p>
                    </w:tc>
                  </w:tr>
                  <w:tr w:rsidR="0067199F" w:rsidRPr="000F346D" w:rsidTr="00072236">
                    <w:trPr>
                      <w:trHeight w:val="222"/>
                    </w:trPr>
                    <w:tc>
                      <w:tcPr>
                        <w:tcW w:w="338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9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7199F" w:rsidRPr="000F346D" w:rsidTr="00072236">
                    <w:trPr>
                      <w:trHeight w:val="59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7199F" w:rsidRPr="000F346D" w:rsidTr="00072236">
                    <w:trPr>
                      <w:trHeight w:val="80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7199F" w:rsidRPr="000F346D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XSpec="center" w:tblpY="166"/>
              <w:tblOverlap w:val="never"/>
              <w:tblW w:w="10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87"/>
              <w:gridCol w:w="1698"/>
              <w:gridCol w:w="1689"/>
              <w:gridCol w:w="3397"/>
            </w:tblGrid>
            <w:tr w:rsidR="0067199F" w:rsidTr="00072236">
              <w:trPr>
                <w:trHeight w:val="222"/>
              </w:trPr>
              <w:tc>
                <w:tcPr>
                  <w:tcW w:w="3387" w:type="dxa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59"/>
              </w:trPr>
              <w:tc>
                <w:tcPr>
                  <w:tcW w:w="5085" w:type="dxa"/>
                  <w:gridSpan w:val="2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086" w:type="dxa"/>
                  <w:gridSpan w:val="2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75"/>
              </w:trPr>
              <w:tc>
                <w:tcPr>
                  <w:tcW w:w="3387" w:type="dxa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341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238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spacing w:line="25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97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222"/>
              </w:trPr>
              <w:tc>
                <w:tcPr>
                  <w:tcW w:w="3387" w:type="dxa"/>
                </w:tcPr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59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80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7199F" w:rsidRDefault="0067199F" w:rsidP="0067199F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67199F" w:rsidRDefault="0067199F" w:rsidP="0067199F">
            <w:pPr>
              <w:spacing w:line="256" w:lineRule="auto"/>
              <w:rPr>
                <w:sz w:val="23"/>
                <w:szCs w:val="23"/>
              </w:rPr>
            </w:pPr>
          </w:p>
          <w:tbl>
            <w:tblPr>
              <w:tblpPr w:leftFromText="180" w:rightFromText="180" w:vertAnchor="page" w:horzAnchor="margin" w:tblpXSpec="center" w:tblpY="166"/>
              <w:tblOverlap w:val="never"/>
              <w:tblW w:w="10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87"/>
              <w:gridCol w:w="1698"/>
              <w:gridCol w:w="1689"/>
              <w:gridCol w:w="3397"/>
            </w:tblGrid>
            <w:tr w:rsidR="0067199F" w:rsidTr="00072236">
              <w:trPr>
                <w:trHeight w:val="222"/>
              </w:trPr>
              <w:tc>
                <w:tcPr>
                  <w:tcW w:w="3387" w:type="dxa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lastRenderedPageBreak/>
                    <w:t xml:space="preserve">Teacher: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Giles</w:t>
                  </w: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Subject Area: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Money Matters</w:t>
                  </w:r>
                </w:p>
              </w:tc>
              <w:tc>
                <w:tcPr>
                  <w:tcW w:w="3397" w:type="dxa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Room No.: </w:t>
                  </w:r>
                </w:p>
                <w:p w:rsidR="0067199F" w:rsidRDefault="0067199F" w:rsidP="0067199F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C224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67199F" w:rsidTr="00072236">
              <w:trPr>
                <w:trHeight w:val="59"/>
              </w:trPr>
              <w:tc>
                <w:tcPr>
                  <w:tcW w:w="5085" w:type="dxa"/>
                  <w:gridSpan w:val="2"/>
                </w:tcPr>
                <w:p w:rsidR="0067199F" w:rsidRDefault="0067199F" w:rsidP="0067199F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Business credit and Control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086" w:type="dxa"/>
                  <w:gridSpan w:val="2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Obtaining business or personal loans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75"/>
              </w:trPr>
              <w:tc>
                <w:tcPr>
                  <w:tcW w:w="3387" w:type="dxa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Lesson Date: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March 23, 2015 </w:t>
                  </w: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Meeting Time/Period: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Odd periods</w:t>
                  </w:r>
                </w:p>
              </w:tc>
              <w:tc>
                <w:tcPr>
                  <w:tcW w:w="3397" w:type="dxa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Grade Levels: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10-12</w:t>
                  </w:r>
                </w:p>
              </w:tc>
            </w:tr>
            <w:tr w:rsidR="0067199F" w:rsidTr="00072236">
              <w:trPr>
                <w:trHeight w:val="341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Objective? </w:t>
                  </w:r>
                  <w: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SWBAT investigate process to obtain business credit for operations or other purposes</w:t>
                  </w:r>
                </w:p>
                <w:p w:rsidR="0067199F" w:rsidRDefault="0067199F" w:rsidP="006719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7199F" w:rsidRDefault="0067199F" w:rsidP="0067199F">
                  <w:pPr>
                    <w:spacing w:after="0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Define: </w:t>
                  </w:r>
                  <w:r>
                    <w:rPr>
                      <w:bCs/>
                      <w:sz w:val="23"/>
                      <w:szCs w:val="23"/>
                    </w:rPr>
                    <w:t>lending institutions, bank card acceptance, financing, loan criteria, packages, banking relationships</w:t>
                  </w:r>
                </w:p>
                <w:p w:rsidR="0067199F" w:rsidRDefault="0067199F" w:rsidP="0067199F">
                  <w:pPr>
                    <w:spacing w:after="0"/>
                    <w:rPr>
                      <w:b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 xml:space="preserve">Describe:  </w:t>
                  </w:r>
                  <w:r>
                    <w:t xml:space="preserve"> How banking relationships enhance business operations through lending</w:t>
                  </w:r>
                </w:p>
                <w:p w:rsidR="0067199F" w:rsidRDefault="0067199F" w:rsidP="0067199F">
                  <w:pPr>
                    <w:spacing w:after="0"/>
                  </w:pPr>
                </w:p>
                <w:p w:rsidR="0067199F" w:rsidRDefault="0067199F" w:rsidP="0067199F">
                  <w:pPr>
                    <w:spacing w:after="0"/>
                    <w:rPr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Differentiated Objective(s): </w:t>
                  </w:r>
                  <w:r>
                    <w:rPr>
                      <w:sz w:val="23"/>
                      <w:szCs w:val="23"/>
                    </w:rPr>
                    <w:t>Students will answer vocabulary and concepts with assistance of sentence stems.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</w:pPr>
                  <w:r>
                    <w:t>TEKS:</w:t>
                  </w:r>
                  <w:r>
                    <w:tab/>
                    <w:t>130.162(c)(15)(A),(B)(C)</w:t>
                  </w:r>
                  <w:r>
                    <w:tab/>
                  </w:r>
                </w:p>
                <w:p w:rsidR="0067199F" w:rsidRPr="00F05D17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Explain</w:t>
                  </w:r>
                  <w:r w:rsidRPr="00F05D17">
                    <w:rPr>
                      <w:sz w:val="23"/>
                      <w:szCs w:val="23"/>
                    </w:rPr>
                    <w:t xml:space="preserve"> the purposes and importance of obtaining business credit;</w:t>
                  </w:r>
                </w:p>
                <w:p w:rsidR="0067199F" w:rsidRPr="00F05D17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Analyze</w:t>
                  </w:r>
                  <w:r>
                    <w:rPr>
                      <w:sz w:val="23"/>
                      <w:szCs w:val="23"/>
                    </w:rPr>
                    <w:t xml:space="preserve"> critical banking relationships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Make</w:t>
                  </w:r>
                  <w:r w:rsidRPr="00F05D17">
                    <w:rPr>
                      <w:sz w:val="23"/>
                      <w:szCs w:val="23"/>
                    </w:rPr>
                    <w:t xml:space="preserve"> critical decisions rega</w:t>
                  </w:r>
                  <w:r>
                    <w:rPr>
                      <w:sz w:val="23"/>
                      <w:szCs w:val="23"/>
                    </w:rPr>
                    <w:t>rding acceptance of bank cards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Bell Ringer: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www.edmodo.com </w:t>
                  </w:r>
                </w:p>
                <w:p w:rsidR="0067199F" w:rsidRDefault="0067199F" w:rsidP="0067199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4"/>
                      <w:szCs w:val="24"/>
                    </w:rPr>
                    <w:t>With what banking relationships are you familiar?</w:t>
                  </w:r>
                </w:p>
              </w:tc>
            </w:tr>
            <w:tr w:rsidR="0067199F" w:rsidTr="00072236">
              <w:trPr>
                <w:trHeight w:val="238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Facilitator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Quizzes &amp; Tests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67199F" w:rsidRDefault="0067199F" w:rsidP="0067199F">
                  <w:pPr>
                    <w:spacing w:line="25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Classroom discussion and notes from </w:t>
                  </w:r>
                  <w:proofErr w:type="spellStart"/>
                  <w:r>
                    <w:rPr>
                      <w:sz w:val="23"/>
                      <w:szCs w:val="23"/>
                    </w:rPr>
                    <w:t>powerpoints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of commercial lending</w:t>
                  </w:r>
                </w:p>
              </w:tc>
            </w:tr>
            <w:tr w:rsidR="0067199F" w:rsidTr="00072236">
              <w:trPr>
                <w:trHeight w:val="97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67199F" w:rsidRPr="008F360D" w:rsidRDefault="0067199F" w:rsidP="0067199F">
                  <w:r>
                    <w:t>Students will work using SBA.gov to answer questions about the benefits of commercial lending.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Materials/References: </w:t>
                  </w:r>
                  <w:r>
                    <w:rPr>
                      <w:sz w:val="23"/>
                      <w:szCs w:val="23"/>
                    </w:rPr>
                    <w:t xml:space="preserve"> Notebook, Computer, Internet, handouts.</w:t>
                  </w:r>
                </w:p>
              </w:tc>
            </w:tr>
            <w:tr w:rsidR="0067199F" w:rsidTr="00072236">
              <w:trPr>
                <w:trHeight w:val="222"/>
              </w:trPr>
              <w:tc>
                <w:tcPr>
                  <w:tcW w:w="3387" w:type="dxa"/>
                </w:tcPr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59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80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7199F" w:rsidRDefault="0067199F" w:rsidP="0067199F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Teacher: </w:t>
            </w:r>
          </w:p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Giles</w:t>
            </w:r>
          </w:p>
        </w:tc>
        <w:tc>
          <w:tcPr>
            <w:tcW w:w="3280" w:type="dxa"/>
          </w:tcPr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Subject Area: </w:t>
            </w:r>
          </w:p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Money Matters</w:t>
            </w:r>
          </w:p>
        </w:tc>
        <w:tc>
          <w:tcPr>
            <w:tcW w:w="3280" w:type="dxa"/>
          </w:tcPr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Room No.: </w:t>
            </w:r>
          </w:p>
          <w:p w:rsidR="0067199F" w:rsidRDefault="0067199F" w:rsidP="006719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C224</w:t>
            </w:r>
          </w:p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Lesson Date: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March 23, 2015 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Meeting Time/Period: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Odd periods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Grade Levels: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10-12</w:t>
            </w: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0F346D" w:rsidRDefault="000F346D" w:rsidP="000F346D">
            <w:pPr>
              <w:pStyle w:val="Default"/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Objective? </w:t>
            </w:r>
            <w: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SWBAT investigate process to obtain business credit for operations or other purposes</w:t>
            </w:r>
          </w:p>
          <w:p w:rsidR="000F346D" w:rsidRDefault="000F346D" w:rsidP="000F346D">
            <w:pPr>
              <w:pStyle w:val="Default"/>
              <w:rPr>
                <w:sz w:val="22"/>
                <w:szCs w:val="22"/>
              </w:rPr>
            </w:pPr>
          </w:p>
          <w:p w:rsidR="000F346D" w:rsidRDefault="000F346D" w:rsidP="000F346D">
            <w:pPr>
              <w:spacing w:after="0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Define: </w:t>
            </w:r>
            <w:r>
              <w:rPr>
                <w:bCs/>
                <w:sz w:val="23"/>
                <w:szCs w:val="23"/>
              </w:rPr>
              <w:t>lending institutions, bank card acceptance, financing, loan criteria, packages, banking relationships</w:t>
            </w:r>
          </w:p>
          <w:p w:rsidR="000F346D" w:rsidRDefault="000F346D" w:rsidP="000F346D">
            <w:pPr>
              <w:spacing w:after="0"/>
              <w:rPr>
                <w:bCs/>
                <w:sz w:val="23"/>
                <w:szCs w:val="23"/>
              </w:rPr>
            </w:pPr>
          </w:p>
          <w:p w:rsidR="000F346D" w:rsidRDefault="000F346D" w:rsidP="000F346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 xml:space="preserve">Describe:  </w:t>
            </w:r>
            <w:r>
              <w:t xml:space="preserve"> How banking relationships enhance business operations through lending</w:t>
            </w:r>
          </w:p>
          <w:p w:rsidR="000F346D" w:rsidRDefault="000F346D" w:rsidP="000F346D">
            <w:pPr>
              <w:spacing w:after="0"/>
            </w:pPr>
          </w:p>
          <w:p w:rsidR="000F346D" w:rsidRDefault="000F346D" w:rsidP="000F346D">
            <w:pPr>
              <w:spacing w:after="0"/>
              <w:rPr>
                <w:sz w:val="23"/>
                <w:szCs w:val="23"/>
              </w:rPr>
            </w:pP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Differentiated Objective(s): </w:t>
            </w:r>
            <w:r>
              <w:rPr>
                <w:sz w:val="23"/>
                <w:szCs w:val="23"/>
              </w:rPr>
              <w:t>Students will answer vocabulary and concepts with assistance of sentence stems.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</w:pPr>
            <w:r>
              <w:t>TEKS:</w:t>
            </w:r>
            <w:r>
              <w:tab/>
              <w:t>130.162(c)(15)(A),(B)(C)</w:t>
            </w:r>
            <w:r>
              <w:tab/>
            </w:r>
          </w:p>
          <w:p w:rsidR="000F346D" w:rsidRPr="00F05D17" w:rsidRDefault="000F346D" w:rsidP="000F346D">
            <w:pPr>
              <w:pStyle w:val="Default"/>
              <w:rPr>
                <w:sz w:val="23"/>
                <w:szCs w:val="23"/>
              </w:rPr>
            </w:pPr>
            <w:r w:rsidRPr="00F05D17">
              <w:rPr>
                <w:b/>
                <w:sz w:val="23"/>
                <w:szCs w:val="23"/>
              </w:rPr>
              <w:t>Explain</w:t>
            </w:r>
            <w:r w:rsidRPr="00F05D17">
              <w:rPr>
                <w:sz w:val="23"/>
                <w:szCs w:val="23"/>
              </w:rPr>
              <w:t xml:space="preserve"> the purposes and importance of obtaining business credit;</w:t>
            </w:r>
          </w:p>
          <w:p w:rsidR="000F346D" w:rsidRPr="00F05D17" w:rsidRDefault="000F346D" w:rsidP="000F346D">
            <w:pPr>
              <w:pStyle w:val="Default"/>
              <w:rPr>
                <w:sz w:val="23"/>
                <w:szCs w:val="23"/>
              </w:rPr>
            </w:pPr>
            <w:r w:rsidRPr="00F05D17">
              <w:rPr>
                <w:b/>
                <w:sz w:val="23"/>
                <w:szCs w:val="23"/>
              </w:rPr>
              <w:t>Analyze</w:t>
            </w:r>
            <w:r>
              <w:rPr>
                <w:sz w:val="23"/>
                <w:szCs w:val="23"/>
              </w:rPr>
              <w:t xml:space="preserve"> critical banking relationships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 w:rsidRPr="00F05D17">
              <w:rPr>
                <w:b/>
                <w:sz w:val="23"/>
                <w:szCs w:val="23"/>
              </w:rPr>
              <w:t>Make</w:t>
            </w:r>
            <w:r w:rsidRPr="00F05D17">
              <w:rPr>
                <w:sz w:val="23"/>
                <w:szCs w:val="23"/>
              </w:rPr>
              <w:t xml:space="preserve"> critical decisions rega</w:t>
            </w:r>
            <w:r>
              <w:rPr>
                <w:sz w:val="23"/>
                <w:szCs w:val="23"/>
              </w:rPr>
              <w:t>rding acceptance of bank cards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Bell Ringer: </w:t>
            </w:r>
            <w:r>
              <w:rPr>
                <w:i/>
                <w:iCs/>
                <w:sz w:val="23"/>
                <w:szCs w:val="23"/>
              </w:rPr>
              <w:t xml:space="preserve">www.edmodo.com </w:t>
            </w:r>
          </w:p>
          <w:p w:rsidR="000F346D" w:rsidRDefault="000F346D" w:rsidP="000F346D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With what banking relationships are you familiar?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Instructional Delivery: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Direct Instruction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Peer-tutoring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Guided Practice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Independent Practice </w:t>
            </w:r>
          </w:p>
          <w:p w:rsidR="000F346D" w:rsidRDefault="000F346D" w:rsidP="000F34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Facilitator </w:t>
            </w:r>
          </w:p>
          <w:p w:rsidR="000F346D" w:rsidRDefault="000F346D" w:rsidP="000F34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Quizzes &amp; Tests </w:t>
            </w:r>
          </w:p>
          <w:p w:rsidR="000F346D" w:rsidRDefault="000F346D" w:rsidP="000F34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Guided Practice and Monitoring: </w:t>
            </w:r>
          </w:p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Classroom discussion and notes from </w:t>
            </w:r>
            <w:proofErr w:type="spellStart"/>
            <w:r>
              <w:rPr>
                <w:sz w:val="23"/>
                <w:szCs w:val="23"/>
              </w:rPr>
              <w:t>powerpoints</w:t>
            </w:r>
            <w:proofErr w:type="spellEnd"/>
            <w:r>
              <w:rPr>
                <w:sz w:val="23"/>
                <w:szCs w:val="23"/>
              </w:rPr>
              <w:t xml:space="preserve"> of commercial lending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Independent Practice: </w:t>
            </w:r>
          </w:p>
          <w:p w:rsidR="000F346D" w:rsidRPr="008F360D" w:rsidRDefault="000F346D" w:rsidP="000F346D">
            <w:r>
              <w:t>Students will work using SBA.gov to answer questions about the benefits of commercial lending.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Materials/References: </w:t>
            </w:r>
            <w:r>
              <w:rPr>
                <w:sz w:val="23"/>
                <w:szCs w:val="23"/>
              </w:rPr>
              <w:t xml:space="preserve"> Notebook, Computer, Internet, handouts.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:rsidR="00696369" w:rsidRDefault="00F56F2A" w:rsidP="00D03D7A"/>
    <w:sectPr w:rsidR="0069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7B"/>
    <w:rsid w:val="000F346D"/>
    <w:rsid w:val="00106CD3"/>
    <w:rsid w:val="00110347"/>
    <w:rsid w:val="001A0215"/>
    <w:rsid w:val="001A528E"/>
    <w:rsid w:val="001C5B55"/>
    <w:rsid w:val="002A717B"/>
    <w:rsid w:val="003349A8"/>
    <w:rsid w:val="00342B0E"/>
    <w:rsid w:val="00362BD7"/>
    <w:rsid w:val="003D5B56"/>
    <w:rsid w:val="00404ECE"/>
    <w:rsid w:val="00582AF7"/>
    <w:rsid w:val="0059016A"/>
    <w:rsid w:val="005A05D8"/>
    <w:rsid w:val="005B41B2"/>
    <w:rsid w:val="00631682"/>
    <w:rsid w:val="0064627E"/>
    <w:rsid w:val="0067199F"/>
    <w:rsid w:val="006A2F68"/>
    <w:rsid w:val="006F6D93"/>
    <w:rsid w:val="007843B7"/>
    <w:rsid w:val="007C2560"/>
    <w:rsid w:val="007C57B8"/>
    <w:rsid w:val="007D48E3"/>
    <w:rsid w:val="007E42BB"/>
    <w:rsid w:val="0080665B"/>
    <w:rsid w:val="00822AD7"/>
    <w:rsid w:val="00834A1A"/>
    <w:rsid w:val="009720CC"/>
    <w:rsid w:val="00992E0E"/>
    <w:rsid w:val="009C2A2C"/>
    <w:rsid w:val="00A72E83"/>
    <w:rsid w:val="00AF7F68"/>
    <w:rsid w:val="00B20C56"/>
    <w:rsid w:val="00B36B93"/>
    <w:rsid w:val="00B52ADB"/>
    <w:rsid w:val="00B879C6"/>
    <w:rsid w:val="00B90AFF"/>
    <w:rsid w:val="00C03E30"/>
    <w:rsid w:val="00CB4F8E"/>
    <w:rsid w:val="00D03D7A"/>
    <w:rsid w:val="00D74810"/>
    <w:rsid w:val="00D9203E"/>
    <w:rsid w:val="00DB2BDC"/>
    <w:rsid w:val="00DF4C54"/>
    <w:rsid w:val="00E5501A"/>
    <w:rsid w:val="00E86B51"/>
    <w:rsid w:val="00F05D17"/>
    <w:rsid w:val="00F07B7A"/>
    <w:rsid w:val="00F56F2A"/>
    <w:rsid w:val="00F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44C33-9AA5-4344-8902-90A3930F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D6AD-8A24-4480-A8E5-7433B1F2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Sue A</dc:creator>
  <cp:keywords/>
  <dc:description/>
  <cp:lastModifiedBy>Giles, Sue A</cp:lastModifiedBy>
  <cp:revision>3</cp:revision>
  <dcterms:created xsi:type="dcterms:W3CDTF">2015-04-22T16:18:00Z</dcterms:created>
  <dcterms:modified xsi:type="dcterms:W3CDTF">2015-04-23T20:25:00Z</dcterms:modified>
</cp:coreProperties>
</file>